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9B" w:rsidRDefault="00AD709B" w:rsidP="00AD709B">
      <w:pPr>
        <w:jc w:val="center"/>
        <w:rPr>
          <w:rFonts w:ascii="ＭＳ ゴシック" w:eastAsia="ＭＳ ゴシック" w:hAnsi="ＭＳ ゴシック" w:cs="Courier New"/>
          <w:b/>
          <w:szCs w:val="24"/>
        </w:rPr>
      </w:pPr>
    </w:p>
    <w:p w:rsidR="00BE39F2" w:rsidRDefault="00AD709B" w:rsidP="00AD709B">
      <w:pPr>
        <w:jc w:val="center"/>
        <w:rPr>
          <w:rFonts w:ascii="ＭＳ ゴシック" w:eastAsia="ＭＳ ゴシック" w:hAnsi="ＭＳ ゴシック" w:cs="Courier New"/>
          <w:b/>
          <w:szCs w:val="24"/>
        </w:rPr>
      </w:pPr>
      <w:r w:rsidRPr="00AD709B">
        <w:rPr>
          <w:rFonts w:ascii="ＭＳ ゴシック" w:eastAsia="ＭＳ ゴシック" w:hAnsi="ＭＳ ゴシック" w:cs="Courier New" w:hint="eastAsia"/>
          <w:b/>
          <w:szCs w:val="24"/>
        </w:rPr>
        <w:t>基本対策確認店に関する照会回答</w:t>
      </w:r>
    </w:p>
    <w:p w:rsidR="00AD709B" w:rsidRPr="00AD709B" w:rsidRDefault="00AD709B" w:rsidP="00AD709B">
      <w:pPr>
        <w:jc w:val="center"/>
        <w:rPr>
          <w:rFonts w:ascii="ＭＳ ゴシック" w:eastAsia="ＭＳ ゴシック" w:hAnsi="ＭＳ ゴシック" w:cs="Courier New"/>
          <w:b/>
          <w:szCs w:val="24"/>
        </w:rPr>
      </w:pPr>
    </w:p>
    <w:p w:rsidR="00BE39F2" w:rsidRPr="00495478" w:rsidRDefault="00495478" w:rsidP="00495478">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Courier New"/>
          <w:b/>
          <w:szCs w:val="24"/>
        </w:rPr>
      </w:pPr>
      <w:r w:rsidRPr="00495478">
        <w:rPr>
          <w:rFonts w:ascii="ＭＳ ゴシック" w:eastAsia="ＭＳ ゴシック" w:hAnsi="ＭＳ ゴシック" w:cs="Courier New" w:hint="eastAsia"/>
          <w:b/>
          <w:szCs w:val="24"/>
        </w:rPr>
        <w:t>問：基本対策確認店になるにはどうしたらよいのか？</w:t>
      </w:r>
    </w:p>
    <w:p w:rsidR="00BE39F2" w:rsidRDefault="00495478" w:rsidP="00495478">
      <w:pPr>
        <w:ind w:left="340" w:hangingChars="150" w:hanging="340"/>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 xml:space="preserve">　・県(委託事業者)による現地確認を受けていただき、基本的な感染防止対策が取られていることをチェックリストで確認させていただきます。</w:t>
      </w:r>
    </w:p>
    <w:p w:rsidR="00AD709B" w:rsidRDefault="00495478" w:rsidP="00495478">
      <w:pPr>
        <w:ind w:left="340" w:hangingChars="150" w:hanging="340"/>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 xml:space="preserve">　・確認ができた飲食店に対し</w:t>
      </w:r>
      <w:r w:rsidR="00AD709B">
        <w:rPr>
          <w:rFonts w:ascii="ＭＳ ゴシック" w:eastAsia="ＭＳ ゴシック" w:hAnsi="ＭＳ ゴシック" w:cs="Courier New" w:hint="eastAsia"/>
          <w:szCs w:val="24"/>
        </w:rPr>
        <w:t>ては</w:t>
      </w:r>
      <w:r>
        <w:rPr>
          <w:rFonts w:ascii="ＭＳ ゴシック" w:eastAsia="ＭＳ ゴシック" w:hAnsi="ＭＳ ゴシック" w:cs="Courier New" w:hint="eastAsia"/>
          <w:szCs w:val="24"/>
        </w:rPr>
        <w:t>、</w:t>
      </w:r>
      <w:r w:rsidR="00AD709B">
        <w:rPr>
          <w:rFonts w:ascii="ＭＳ ゴシック" w:eastAsia="ＭＳ ゴシック" w:hAnsi="ＭＳ ゴシック" w:cs="Courier New" w:hint="eastAsia"/>
          <w:szCs w:val="24"/>
        </w:rPr>
        <w:t>後日、基本対策確認店の</w:t>
      </w:r>
      <w:r>
        <w:rPr>
          <w:rFonts w:ascii="ＭＳ ゴシック" w:eastAsia="ＭＳ ゴシック" w:hAnsi="ＭＳ ゴシック" w:cs="Courier New" w:hint="eastAsia"/>
          <w:szCs w:val="24"/>
        </w:rPr>
        <w:t>ステッカーを送付</w:t>
      </w:r>
      <w:r w:rsidR="00AD709B">
        <w:rPr>
          <w:rFonts w:ascii="ＭＳ ゴシック" w:eastAsia="ＭＳ ゴシック" w:hAnsi="ＭＳ ゴシック" w:cs="Courier New" w:hint="eastAsia"/>
          <w:szCs w:val="24"/>
        </w:rPr>
        <w:t>します。</w:t>
      </w:r>
    </w:p>
    <w:p w:rsidR="00BE39F2" w:rsidRDefault="00AD709B" w:rsidP="00AD709B">
      <w:pPr>
        <w:ind w:leftChars="100" w:left="340" w:hangingChars="50" w:hanging="113"/>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・なお、県</w:t>
      </w:r>
      <w:r w:rsidR="00495478">
        <w:rPr>
          <w:rFonts w:ascii="ＭＳ ゴシック" w:eastAsia="ＭＳ ゴシック" w:hAnsi="ＭＳ ゴシック" w:cs="Courier New" w:hint="eastAsia"/>
          <w:szCs w:val="24"/>
        </w:rPr>
        <w:t>ホームページ</w:t>
      </w:r>
      <w:r>
        <w:rPr>
          <w:rFonts w:ascii="ＭＳ ゴシック" w:eastAsia="ＭＳ ゴシック" w:hAnsi="ＭＳ ゴシック" w:cs="Courier New" w:hint="eastAsia"/>
          <w:szCs w:val="24"/>
        </w:rPr>
        <w:t>には、確認ができしだい基本対策確認</w:t>
      </w:r>
      <w:r w:rsidR="00495478">
        <w:rPr>
          <w:rFonts w:ascii="ＭＳ ゴシック" w:eastAsia="ＭＳ ゴシック" w:hAnsi="ＭＳ ゴシック" w:cs="Courier New" w:hint="eastAsia"/>
          <w:szCs w:val="24"/>
        </w:rPr>
        <w:t>店一覧として掲載させていただきます。</w:t>
      </w:r>
    </w:p>
    <w:p w:rsidR="00AD709B" w:rsidRPr="00AD709B" w:rsidRDefault="00AD709B" w:rsidP="00AD709B">
      <w:pPr>
        <w:ind w:leftChars="100" w:left="340" w:hangingChars="50" w:hanging="113"/>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・ステッカーが届くまでの間は、現地確認でお渡ししたチェックリストの掲示により確認店であることを示すことができます。</w:t>
      </w:r>
    </w:p>
    <w:p w:rsidR="00495478" w:rsidRDefault="00495478" w:rsidP="00010C80">
      <w:pPr>
        <w:jc w:val="left"/>
        <w:rPr>
          <w:rFonts w:ascii="ＭＳ ゴシック" w:eastAsia="ＭＳ ゴシック" w:hAnsi="ＭＳ ゴシック" w:cs="Courier New"/>
          <w:szCs w:val="24"/>
        </w:rPr>
      </w:pPr>
    </w:p>
    <w:p w:rsidR="00AD709B" w:rsidRDefault="00AD709B" w:rsidP="00010C80">
      <w:pPr>
        <w:jc w:val="left"/>
        <w:rPr>
          <w:rFonts w:ascii="ＭＳ ゴシック" w:eastAsia="ＭＳ ゴシック" w:hAnsi="ＭＳ ゴシック" w:cs="Courier New"/>
          <w:szCs w:val="24"/>
        </w:rPr>
      </w:pPr>
    </w:p>
    <w:p w:rsidR="00BE39F2" w:rsidRPr="00495478" w:rsidRDefault="00495478" w:rsidP="00495478">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Courier New"/>
          <w:b/>
          <w:szCs w:val="24"/>
        </w:rPr>
      </w:pPr>
      <w:r w:rsidRPr="00495478">
        <w:rPr>
          <w:rFonts w:ascii="ＭＳ ゴシック" w:eastAsia="ＭＳ ゴシック" w:hAnsi="ＭＳ ゴシック" w:cs="Courier New" w:hint="eastAsia"/>
          <w:b/>
          <w:szCs w:val="24"/>
        </w:rPr>
        <w:t>問：(休業していたので)現地調査(の連絡)をまだ受けていないが？</w:t>
      </w:r>
    </w:p>
    <w:p w:rsidR="00BE39F2" w:rsidRDefault="00495478" w:rsidP="00010C80">
      <w:pPr>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 xml:space="preserve">　・県(委託事業者)から、順次ご連絡のうえ現地確認を行っているところです。</w:t>
      </w:r>
    </w:p>
    <w:p w:rsidR="00495478" w:rsidRDefault="00495478" w:rsidP="00EB75D5">
      <w:pPr>
        <w:ind w:left="340" w:hangingChars="150" w:hanging="340"/>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 xml:space="preserve">　・一度伺っていても、休業中などにより確認できていない場合もありますので、</w:t>
      </w:r>
      <w:r w:rsidR="00EB75D5">
        <w:rPr>
          <w:rFonts w:ascii="ＭＳ ゴシック" w:eastAsia="ＭＳ ゴシック" w:hAnsi="ＭＳ ゴシック" w:cs="Courier New" w:hint="eastAsia"/>
          <w:szCs w:val="24"/>
        </w:rPr>
        <w:t>事務局にご連絡いただければ日程調整をさせていただきます。</w:t>
      </w:r>
    </w:p>
    <w:p w:rsidR="00AF7A77" w:rsidRPr="00AF7A77" w:rsidRDefault="00EB75D5" w:rsidP="00AF7A77">
      <w:pPr>
        <w:jc w:val="left"/>
        <w:rPr>
          <w:rFonts w:hAnsi="ＭＳ 明朝"/>
          <w:b/>
        </w:rPr>
      </w:pPr>
      <w:r>
        <w:rPr>
          <w:rFonts w:ascii="ＭＳ ゴシック" w:eastAsia="ＭＳ ゴシック" w:hAnsi="ＭＳ ゴシック" w:cs="Courier New" w:hint="eastAsia"/>
          <w:szCs w:val="24"/>
        </w:rPr>
        <w:t xml:space="preserve">　</w:t>
      </w:r>
      <w:r w:rsidR="00AF7A77" w:rsidRPr="00AF7A77">
        <w:rPr>
          <w:rFonts w:hAnsi="ＭＳ 明朝" w:hint="eastAsia"/>
          <w:b/>
          <w:bdr w:val="single" w:sz="4" w:space="0" w:color="auto"/>
        </w:rPr>
        <w:t>千葉県飲食店調査事務局</w:t>
      </w:r>
    </w:p>
    <w:p w:rsidR="00AF7A77" w:rsidRPr="001D0E45" w:rsidRDefault="00AF7A77" w:rsidP="00AF7A77">
      <w:pPr>
        <w:spacing w:line="400" w:lineRule="exact"/>
        <w:ind w:firstLineChars="200" w:firstLine="453"/>
        <w:jc w:val="left"/>
        <w:rPr>
          <w:rFonts w:hAnsi="ＭＳ 明朝"/>
        </w:rPr>
      </w:pPr>
      <w:r>
        <w:rPr>
          <w:rFonts w:hAnsi="ＭＳ 明朝" w:hint="eastAsia"/>
        </w:rPr>
        <w:t>・</w:t>
      </w:r>
      <w:r w:rsidRPr="001D0E45">
        <w:rPr>
          <w:rFonts w:hAnsi="ＭＳ 明朝" w:hint="eastAsia"/>
        </w:rPr>
        <w:t>受付時間 １１：００～２０：００（土日祝日含む）</w:t>
      </w:r>
    </w:p>
    <w:p w:rsidR="00AF7A77" w:rsidRDefault="00AF7A77" w:rsidP="00AF7A77">
      <w:pPr>
        <w:spacing w:line="400" w:lineRule="exact"/>
        <w:ind w:firstLineChars="200" w:firstLine="453"/>
        <w:jc w:val="left"/>
        <w:rPr>
          <w:rFonts w:hAnsi="ＭＳ 明朝"/>
        </w:rPr>
      </w:pPr>
      <w:r>
        <w:rPr>
          <w:rFonts w:hAnsi="ＭＳ 明朝" w:hint="eastAsia"/>
        </w:rPr>
        <w:t>・</w:t>
      </w:r>
      <w:r w:rsidRPr="001D0E45">
        <w:rPr>
          <w:rFonts w:hAnsi="ＭＳ 明朝"/>
        </w:rPr>
        <w:t xml:space="preserve">電話番号 </w:t>
      </w:r>
    </w:p>
    <w:p w:rsidR="00AF7A77" w:rsidRPr="00805EA1" w:rsidRDefault="00AF7A77" w:rsidP="00AF7A77">
      <w:pPr>
        <w:pStyle w:val="a7"/>
        <w:numPr>
          <w:ilvl w:val="0"/>
          <w:numId w:val="1"/>
        </w:numPr>
        <w:spacing w:line="400" w:lineRule="exact"/>
        <w:ind w:leftChars="0"/>
        <w:jc w:val="left"/>
        <w:rPr>
          <w:rFonts w:hAnsi="ＭＳ 明朝"/>
        </w:rPr>
      </w:pPr>
      <w:r w:rsidRPr="00805EA1">
        <w:rPr>
          <w:rFonts w:hAnsi="ＭＳ 明朝"/>
        </w:rPr>
        <w:t>０４</w:t>
      </w:r>
      <w:r w:rsidRPr="00805EA1">
        <w:rPr>
          <w:rFonts w:hAnsi="ＭＳ 明朝" w:hint="eastAsia"/>
        </w:rPr>
        <w:t>７</w:t>
      </w:r>
      <w:r w:rsidRPr="00805EA1">
        <w:rPr>
          <w:rFonts w:hAnsi="ＭＳ 明朝"/>
        </w:rPr>
        <w:t>－</w:t>
      </w:r>
      <w:r w:rsidRPr="00805EA1">
        <w:rPr>
          <w:rFonts w:hAnsi="ＭＳ 明朝" w:hint="eastAsia"/>
        </w:rPr>
        <w:t>７０３</w:t>
      </w:r>
      <w:r w:rsidRPr="00805EA1">
        <w:rPr>
          <w:rFonts w:hAnsi="ＭＳ 明朝"/>
        </w:rPr>
        <w:t>－</w:t>
      </w:r>
      <w:r w:rsidRPr="00805EA1">
        <w:rPr>
          <w:rFonts w:hAnsi="ＭＳ 明朝" w:hint="eastAsia"/>
        </w:rPr>
        <w:t>７１２７</w:t>
      </w:r>
    </w:p>
    <w:p w:rsidR="00AF7A77" w:rsidRDefault="00AF7A77" w:rsidP="00AF7A77">
      <w:pPr>
        <w:spacing w:line="400" w:lineRule="exact"/>
        <w:ind w:firstLineChars="600" w:firstLine="1360"/>
        <w:jc w:val="left"/>
        <w:rPr>
          <w:rFonts w:hAnsi="ＭＳ 明朝"/>
        </w:rPr>
      </w:pPr>
      <w:r w:rsidRPr="001D0E45">
        <w:rPr>
          <w:rFonts w:hAnsi="ＭＳ 明朝" w:hint="eastAsia"/>
        </w:rPr>
        <w:t>(市川市、船橋市、松戸市、野田市、柏市、</w:t>
      </w:r>
      <w:r>
        <w:rPr>
          <w:rFonts w:hAnsi="ＭＳ 明朝" w:hint="eastAsia"/>
        </w:rPr>
        <w:t>成田市、習志野市、流山市、</w:t>
      </w:r>
    </w:p>
    <w:p w:rsidR="00AF7A77" w:rsidRDefault="00AF7A77" w:rsidP="00AF7A77">
      <w:pPr>
        <w:spacing w:line="400" w:lineRule="exact"/>
        <w:ind w:firstLineChars="650" w:firstLine="1474"/>
        <w:jc w:val="left"/>
        <w:rPr>
          <w:rFonts w:hAnsi="ＭＳ 明朝"/>
        </w:rPr>
      </w:pPr>
      <w:r w:rsidRPr="00960A1D">
        <w:rPr>
          <w:rFonts w:hAnsi="ＭＳ 明朝" w:hint="eastAsia"/>
        </w:rPr>
        <w:t>八千代市、我孫子市、</w:t>
      </w:r>
      <w:r>
        <w:rPr>
          <w:rFonts w:hAnsi="ＭＳ 明朝" w:hint="eastAsia"/>
        </w:rPr>
        <w:t>鎌ケ谷市、浦安市、印西市、白井市）</w:t>
      </w:r>
    </w:p>
    <w:p w:rsidR="00AF7A77" w:rsidRDefault="00AF7A77" w:rsidP="00AF7A77">
      <w:pPr>
        <w:pStyle w:val="a7"/>
        <w:numPr>
          <w:ilvl w:val="0"/>
          <w:numId w:val="1"/>
        </w:numPr>
        <w:spacing w:line="400" w:lineRule="exact"/>
        <w:ind w:leftChars="0"/>
        <w:jc w:val="left"/>
        <w:rPr>
          <w:rFonts w:hAnsi="ＭＳ 明朝"/>
        </w:rPr>
      </w:pPr>
      <w:r w:rsidRPr="001D0E45">
        <w:rPr>
          <w:rFonts w:hAnsi="ＭＳ 明朝" w:hint="eastAsia"/>
        </w:rPr>
        <w:t>０４３－２３９－６２３６（上記以外の市町村）</w:t>
      </w:r>
    </w:p>
    <w:p w:rsidR="00AD709B" w:rsidRPr="00EB75D5" w:rsidRDefault="00AD709B" w:rsidP="00010C80">
      <w:pPr>
        <w:jc w:val="left"/>
        <w:rPr>
          <w:rFonts w:ascii="ＭＳ ゴシック" w:eastAsia="ＭＳ ゴシック" w:hAnsi="ＭＳ ゴシック" w:cs="Courier New"/>
          <w:szCs w:val="24"/>
        </w:rPr>
      </w:pPr>
    </w:p>
    <w:p w:rsidR="00495478" w:rsidRDefault="00495478" w:rsidP="00010C80">
      <w:pPr>
        <w:jc w:val="left"/>
        <w:rPr>
          <w:rFonts w:ascii="ＭＳ ゴシック" w:eastAsia="ＭＳ ゴシック" w:hAnsi="ＭＳ ゴシック" w:cs="Courier New"/>
          <w:szCs w:val="24"/>
        </w:rPr>
      </w:pPr>
    </w:p>
    <w:p w:rsidR="00495478" w:rsidRPr="00495478" w:rsidRDefault="00495478" w:rsidP="00495478">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Courier New"/>
          <w:b/>
          <w:szCs w:val="24"/>
        </w:rPr>
      </w:pPr>
      <w:r w:rsidRPr="00495478">
        <w:rPr>
          <w:rFonts w:ascii="ＭＳ ゴシック" w:eastAsia="ＭＳ ゴシック" w:hAnsi="ＭＳ ゴシック" w:cs="Courier New" w:hint="eastAsia"/>
          <w:b/>
          <w:szCs w:val="24"/>
        </w:rPr>
        <w:t>問：現地調査を受けないと酒類の提供はできないということか？</w:t>
      </w:r>
    </w:p>
    <w:p w:rsidR="00AD709B" w:rsidRDefault="00EB75D5" w:rsidP="00EB75D5">
      <w:pPr>
        <w:ind w:left="340" w:hangingChars="150" w:hanging="340"/>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 xml:space="preserve">　</w:t>
      </w:r>
      <w:r w:rsidR="00AD709B">
        <w:rPr>
          <w:rFonts w:ascii="ＭＳ ゴシック" w:eastAsia="ＭＳ ゴシック" w:hAnsi="ＭＳ ゴシック" w:cs="Courier New" w:hint="eastAsia"/>
          <w:szCs w:val="24"/>
        </w:rPr>
        <w:t>・現地調査での確認を受けていただくまでは、</w:t>
      </w:r>
      <w:r w:rsidR="000B53C7">
        <w:rPr>
          <w:rFonts w:ascii="ＭＳ ゴシック" w:eastAsia="ＭＳ ゴシック" w:hAnsi="ＭＳ ゴシック" w:cs="Courier New" w:hint="eastAsia"/>
          <w:szCs w:val="24"/>
        </w:rPr>
        <w:t>10月1日以降は、</w:t>
      </w:r>
      <w:r w:rsidR="00AD709B">
        <w:rPr>
          <w:rFonts w:ascii="ＭＳ ゴシック" w:eastAsia="ＭＳ ゴシック" w:hAnsi="ＭＳ ゴシック" w:cs="Courier New" w:hint="eastAsia"/>
          <w:szCs w:val="24"/>
        </w:rPr>
        <w:t>「２０時までの営業時間短縮」「酒類提供の制限」の対象となります。</w:t>
      </w:r>
      <w:bookmarkStart w:id="0" w:name="_GoBack"/>
      <w:bookmarkEnd w:id="0"/>
    </w:p>
    <w:p w:rsidR="00495478" w:rsidRDefault="00EB75D5" w:rsidP="00AD709B">
      <w:pPr>
        <w:ind w:leftChars="100" w:left="340" w:hangingChars="50" w:hanging="113"/>
        <w:jc w:val="left"/>
        <w:rPr>
          <w:rFonts w:ascii="ＭＳ ゴシック" w:eastAsia="ＭＳ ゴシック" w:hAnsi="ＭＳ ゴシック" w:cs="Courier New"/>
          <w:szCs w:val="24"/>
        </w:rPr>
      </w:pPr>
      <w:r>
        <w:rPr>
          <w:rFonts w:ascii="ＭＳ ゴシック" w:eastAsia="ＭＳ ゴシック" w:hAnsi="ＭＳ ゴシック" w:cs="Courier New" w:hint="eastAsia"/>
          <w:szCs w:val="24"/>
        </w:rPr>
        <w:t>・基本的な感染防止対策を確認したうえで、確認店として酒類提供</w:t>
      </w:r>
      <w:r w:rsidR="00AD709B">
        <w:rPr>
          <w:rFonts w:ascii="ＭＳ ゴシック" w:eastAsia="ＭＳ ゴシック" w:hAnsi="ＭＳ ゴシック" w:cs="Courier New" w:hint="eastAsia"/>
          <w:szCs w:val="24"/>
        </w:rPr>
        <w:t>等</w:t>
      </w:r>
      <w:r w:rsidR="000B53C7">
        <w:rPr>
          <w:rFonts w:ascii="ＭＳ ゴシック" w:eastAsia="ＭＳ ゴシック" w:hAnsi="ＭＳ ゴシック" w:cs="Courier New" w:hint="eastAsia"/>
          <w:szCs w:val="24"/>
        </w:rPr>
        <w:t>を認めるものであり</w:t>
      </w:r>
      <w:r>
        <w:rPr>
          <w:rFonts w:ascii="ＭＳ ゴシック" w:eastAsia="ＭＳ ゴシック" w:hAnsi="ＭＳ ゴシック" w:cs="Courier New" w:hint="eastAsia"/>
          <w:szCs w:val="24"/>
        </w:rPr>
        <w:t>ご理解ください。</w:t>
      </w:r>
    </w:p>
    <w:p w:rsidR="000B53C7" w:rsidRPr="000B53C7" w:rsidRDefault="000B53C7" w:rsidP="00AD709B">
      <w:pPr>
        <w:ind w:leftChars="100" w:left="340" w:hangingChars="50" w:hanging="113"/>
        <w:jc w:val="left"/>
        <w:rPr>
          <w:rFonts w:ascii="ＭＳ ゴシック" w:eastAsia="ＭＳ ゴシック" w:hAnsi="ＭＳ ゴシック" w:cs="Courier New" w:hint="eastAsia"/>
          <w:szCs w:val="24"/>
        </w:rPr>
      </w:pPr>
      <w:r>
        <w:rPr>
          <w:rFonts w:ascii="ＭＳ ゴシック" w:eastAsia="ＭＳ ゴシック" w:hAnsi="ＭＳ ゴシック" w:cs="Courier New" w:hint="eastAsia"/>
          <w:szCs w:val="24"/>
        </w:rPr>
        <w:t>・ご連絡いただければ、できるだけ早く調査を実施いたします。</w:t>
      </w:r>
    </w:p>
    <w:p w:rsidR="00AD709B" w:rsidRDefault="00AD709B" w:rsidP="00AD709B">
      <w:pPr>
        <w:jc w:val="left"/>
        <w:rPr>
          <w:rFonts w:ascii="ＭＳ ゴシック" w:eastAsia="ＭＳ ゴシック" w:hAnsi="ＭＳ ゴシック" w:cs="Courier New"/>
          <w:szCs w:val="24"/>
        </w:rPr>
      </w:pPr>
    </w:p>
    <w:sectPr w:rsidR="00AD709B" w:rsidSect="00010C80">
      <w:pgSz w:w="11906" w:h="16838" w:code="9"/>
      <w:pgMar w:top="851" w:right="1418" w:bottom="56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A0" w:rsidRDefault="00B246A0" w:rsidP="00AF7A77">
      <w:r>
        <w:separator/>
      </w:r>
    </w:p>
  </w:endnote>
  <w:endnote w:type="continuationSeparator" w:id="0">
    <w:p w:rsidR="00B246A0" w:rsidRDefault="00B246A0" w:rsidP="00AF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A0" w:rsidRDefault="00B246A0" w:rsidP="00AF7A77">
      <w:r>
        <w:separator/>
      </w:r>
    </w:p>
  </w:footnote>
  <w:footnote w:type="continuationSeparator" w:id="0">
    <w:p w:rsidR="00B246A0" w:rsidRDefault="00B246A0" w:rsidP="00AF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F605C"/>
    <w:multiLevelType w:val="hybridMultilevel"/>
    <w:tmpl w:val="2828DEC2"/>
    <w:lvl w:ilvl="0" w:tplc="E21CFCC8">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C4"/>
    <w:rsid w:val="00010C80"/>
    <w:rsid w:val="000B53C7"/>
    <w:rsid w:val="001352E3"/>
    <w:rsid w:val="001E55C4"/>
    <w:rsid w:val="0030376A"/>
    <w:rsid w:val="0034333E"/>
    <w:rsid w:val="0040029B"/>
    <w:rsid w:val="00495478"/>
    <w:rsid w:val="005B3AE1"/>
    <w:rsid w:val="005E2BBA"/>
    <w:rsid w:val="00980EAB"/>
    <w:rsid w:val="00A34926"/>
    <w:rsid w:val="00AD709B"/>
    <w:rsid w:val="00AF7A77"/>
    <w:rsid w:val="00B246A0"/>
    <w:rsid w:val="00BE39F2"/>
    <w:rsid w:val="00C55450"/>
    <w:rsid w:val="00EB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A7BEC"/>
  <w15:chartTrackingRefBased/>
  <w15:docId w15:val="{66E33408-0FEF-4C8B-AB0F-23A95A4E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A77"/>
    <w:pPr>
      <w:tabs>
        <w:tab w:val="center" w:pos="4252"/>
        <w:tab w:val="right" w:pos="8504"/>
      </w:tabs>
      <w:snapToGrid w:val="0"/>
    </w:pPr>
  </w:style>
  <w:style w:type="character" w:customStyle="1" w:styleId="a4">
    <w:name w:val="ヘッダー (文字)"/>
    <w:basedOn w:val="a0"/>
    <w:link w:val="a3"/>
    <w:uiPriority w:val="99"/>
    <w:rsid w:val="00AF7A77"/>
  </w:style>
  <w:style w:type="paragraph" w:styleId="a5">
    <w:name w:val="footer"/>
    <w:basedOn w:val="a"/>
    <w:link w:val="a6"/>
    <w:uiPriority w:val="99"/>
    <w:unhideWhenUsed/>
    <w:rsid w:val="00AF7A77"/>
    <w:pPr>
      <w:tabs>
        <w:tab w:val="center" w:pos="4252"/>
        <w:tab w:val="right" w:pos="8504"/>
      </w:tabs>
      <w:snapToGrid w:val="0"/>
    </w:pPr>
  </w:style>
  <w:style w:type="character" w:customStyle="1" w:styleId="a6">
    <w:name w:val="フッター (文字)"/>
    <w:basedOn w:val="a0"/>
    <w:link w:val="a5"/>
    <w:uiPriority w:val="99"/>
    <w:rsid w:val="00AF7A77"/>
  </w:style>
  <w:style w:type="paragraph" w:styleId="a7">
    <w:name w:val="List Paragraph"/>
    <w:basedOn w:val="a"/>
    <w:uiPriority w:val="34"/>
    <w:qFormat/>
    <w:rsid w:val="00AF7A77"/>
    <w:pPr>
      <w:ind w:leftChars="400" w:left="840"/>
    </w:pPr>
  </w:style>
  <w:style w:type="paragraph" w:styleId="a8">
    <w:name w:val="Balloon Text"/>
    <w:basedOn w:val="a"/>
    <w:link w:val="a9"/>
    <w:uiPriority w:val="99"/>
    <w:semiHidden/>
    <w:unhideWhenUsed/>
    <w:rsid w:val="000B5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cp:lastPrinted>2021-09-29T14:49:00Z</cp:lastPrinted>
  <dcterms:created xsi:type="dcterms:W3CDTF">2021-09-29T15:09:00Z</dcterms:created>
  <dcterms:modified xsi:type="dcterms:W3CDTF">2021-09-29T15:09:00Z</dcterms:modified>
</cp:coreProperties>
</file>