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569A" w14:textId="77777777" w:rsidR="00394ED0" w:rsidRPr="00E4024E" w:rsidRDefault="00394ED0" w:rsidP="00394ED0">
      <w:pPr>
        <w:jc w:val="center"/>
        <w:rPr>
          <w:rFonts w:ascii="ＭＳ ゴシック" w:eastAsia="ＭＳ ゴシック" w:hAnsi="ＭＳ ゴシック"/>
          <w:b/>
          <w:szCs w:val="24"/>
        </w:rPr>
      </w:pPr>
      <w:r w:rsidRPr="00E4024E">
        <w:rPr>
          <w:rFonts w:ascii="ＭＳ ゴシック" w:eastAsia="ＭＳ ゴシック" w:hAnsi="ＭＳ ゴシック" w:hint="eastAsia"/>
          <w:b/>
          <w:szCs w:val="24"/>
        </w:rPr>
        <w:t>地域再生計画</w:t>
      </w:r>
    </w:p>
    <w:p w14:paraId="0748371A" w14:textId="77777777" w:rsidR="00394ED0" w:rsidRPr="00C456EF" w:rsidRDefault="00394ED0" w:rsidP="00394ED0"/>
    <w:p w14:paraId="723DA9DB" w14:textId="2D36A300"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１　地域再生計画の名称</w:t>
      </w:r>
    </w:p>
    <w:p w14:paraId="7951C82D" w14:textId="2D2505E8" w:rsidR="00394ED0" w:rsidRPr="00475D83" w:rsidRDefault="00475D83" w:rsidP="00911F85">
      <w:pPr>
        <w:ind w:firstLineChars="200" w:firstLine="480"/>
      </w:pPr>
      <w:r>
        <w:rPr>
          <w:rFonts w:hint="eastAsia"/>
        </w:rPr>
        <w:t>睦沢町まち・ひと・しごと創生推進計画</w:t>
      </w:r>
    </w:p>
    <w:p w14:paraId="2CCAC82D" w14:textId="77777777" w:rsidR="00973B1E" w:rsidRPr="00911F85" w:rsidRDefault="00973B1E" w:rsidP="00BA1713">
      <w:pPr>
        <w:rPr>
          <w:rFonts w:ascii="ＭＳ ゴシック" w:eastAsia="ＭＳ ゴシック" w:hAnsi="ＭＳ ゴシック"/>
          <w:b/>
        </w:rPr>
      </w:pPr>
    </w:p>
    <w:p w14:paraId="5AA7B816" w14:textId="639D838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２　地域再生計画の作成主体の名称</w:t>
      </w:r>
    </w:p>
    <w:p w14:paraId="1B4670D5" w14:textId="26188DFF" w:rsidR="00394ED0" w:rsidRPr="00C456EF" w:rsidRDefault="00475D83" w:rsidP="00973B1E">
      <w:pPr>
        <w:ind w:firstLineChars="200" w:firstLine="480"/>
      </w:pPr>
      <w:r>
        <w:rPr>
          <w:rFonts w:hint="eastAsia"/>
        </w:rPr>
        <w:t>千葉</w:t>
      </w:r>
      <w:r w:rsidR="00E4024E">
        <w:rPr>
          <w:rFonts w:hint="eastAsia"/>
        </w:rPr>
        <w:t>県</w:t>
      </w:r>
      <w:r>
        <w:rPr>
          <w:rFonts w:hint="eastAsia"/>
        </w:rPr>
        <w:t>長生郡睦沢</w:t>
      </w:r>
      <w:r w:rsidR="0006404A" w:rsidRPr="0006404A">
        <w:rPr>
          <w:rFonts w:hint="eastAsia"/>
        </w:rPr>
        <w:t>町</w:t>
      </w:r>
    </w:p>
    <w:p w14:paraId="3605AC51" w14:textId="77777777" w:rsidR="00973B1E" w:rsidRDefault="00973B1E" w:rsidP="00BA1713">
      <w:pPr>
        <w:rPr>
          <w:rFonts w:ascii="ＭＳ ゴシック" w:eastAsia="ＭＳ ゴシック" w:hAnsi="ＭＳ ゴシック"/>
          <w:b/>
        </w:rPr>
      </w:pPr>
    </w:p>
    <w:p w14:paraId="270B7C71" w14:textId="77B3566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３　地域再生計画の区域</w:t>
      </w:r>
    </w:p>
    <w:p w14:paraId="5CAD48AD" w14:textId="015C33FC" w:rsidR="00394ED0" w:rsidRPr="00C456EF" w:rsidRDefault="00475D83" w:rsidP="009538CB">
      <w:pPr>
        <w:ind w:firstLineChars="200" w:firstLine="480"/>
      </w:pPr>
      <w:r>
        <w:rPr>
          <w:rFonts w:hint="eastAsia"/>
        </w:rPr>
        <w:t>千葉</w:t>
      </w:r>
      <w:r w:rsidR="00E4024E">
        <w:rPr>
          <w:rFonts w:hint="eastAsia"/>
        </w:rPr>
        <w:t>県</w:t>
      </w:r>
      <w:r>
        <w:rPr>
          <w:rFonts w:hint="eastAsia"/>
        </w:rPr>
        <w:t>長生郡睦沢</w:t>
      </w:r>
      <w:r w:rsidR="00911F85" w:rsidRPr="00911F85">
        <w:rPr>
          <w:rFonts w:hint="eastAsia"/>
        </w:rPr>
        <w:t>町</w:t>
      </w:r>
      <w:r w:rsidR="00195FEC" w:rsidRPr="00195FEC">
        <w:rPr>
          <w:rFonts w:hint="eastAsia"/>
        </w:rPr>
        <w:t>の全域</w:t>
      </w:r>
    </w:p>
    <w:p w14:paraId="30591E0C" w14:textId="77777777" w:rsidR="00973B1E" w:rsidRDefault="00973B1E" w:rsidP="00394ED0">
      <w:pPr>
        <w:rPr>
          <w:rFonts w:ascii="ＭＳ ゴシック" w:eastAsia="ＭＳ ゴシック" w:hAnsi="ＭＳ ゴシック"/>
          <w:b/>
        </w:rPr>
      </w:pPr>
    </w:p>
    <w:p w14:paraId="23834B5D" w14:textId="275806AA"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４　地域再生計画の目標</w:t>
      </w:r>
    </w:p>
    <w:p w14:paraId="66B764D2" w14:textId="54A1174D" w:rsidR="00475D83" w:rsidRDefault="00475D83" w:rsidP="00E36A88">
      <w:pPr>
        <w:ind w:leftChars="100" w:left="240" w:firstLineChars="100" w:firstLine="240"/>
      </w:pPr>
      <w:r>
        <w:rPr>
          <w:rFonts w:hint="eastAsia"/>
        </w:rPr>
        <w:t>本町の総人口は</w:t>
      </w:r>
      <w:r w:rsidR="00C46A15" w:rsidRPr="00C46A15">
        <w:rPr>
          <w:rFonts w:hint="eastAsia"/>
        </w:rPr>
        <w:t>、</w:t>
      </w:r>
      <w:r w:rsidR="00C46A15" w:rsidRPr="00C46A15">
        <w:t>1945</w:t>
      </w:r>
      <w:r w:rsidR="00C46A15" w:rsidRPr="00C46A15">
        <w:rPr>
          <w:rFonts w:hint="eastAsia"/>
        </w:rPr>
        <w:t>年に</w:t>
      </w:r>
      <w:r w:rsidR="00C46A15" w:rsidRPr="00C46A15">
        <w:t>10,010</w:t>
      </w:r>
      <w:r w:rsidR="00C46A15" w:rsidRPr="00C46A15">
        <w:rPr>
          <w:rFonts w:hint="eastAsia"/>
        </w:rPr>
        <w:t>人を数えた人口は、</w:t>
      </w:r>
      <w:r w:rsidR="00C46A15" w:rsidRPr="00C46A15">
        <w:t>1970</w:t>
      </w:r>
      <w:r w:rsidR="00C46A15" w:rsidRPr="00C46A15">
        <w:rPr>
          <w:rFonts w:hint="eastAsia"/>
        </w:rPr>
        <w:t>年に</w:t>
      </w:r>
      <w:r w:rsidR="00C46A15" w:rsidRPr="00C46A15">
        <w:t>7,068</w:t>
      </w:r>
      <w:r w:rsidR="00C46A15" w:rsidRPr="00C46A15">
        <w:rPr>
          <w:rFonts w:hint="eastAsia"/>
        </w:rPr>
        <w:t>人にまで減少し</w:t>
      </w:r>
      <w:r w:rsidR="00C46A15">
        <w:rPr>
          <w:rFonts w:hint="eastAsia"/>
        </w:rPr>
        <w:t>まし</w:t>
      </w:r>
      <w:r w:rsidR="00C46A15" w:rsidRPr="00C46A15">
        <w:rPr>
          <w:rFonts w:hint="eastAsia"/>
        </w:rPr>
        <w:t>た。その後、</w:t>
      </w:r>
      <w:r w:rsidR="00C46A15" w:rsidRPr="00C46A15">
        <w:t>1995</w:t>
      </w:r>
      <w:r w:rsidR="00C46A15" w:rsidRPr="00C46A15">
        <w:rPr>
          <w:rFonts w:hint="eastAsia"/>
        </w:rPr>
        <w:t>年には</w:t>
      </w:r>
      <w:r w:rsidR="00C46A15" w:rsidRPr="00C46A15">
        <w:t>8,250</w:t>
      </w:r>
      <w:r w:rsidR="00C46A15" w:rsidRPr="00C46A15">
        <w:rPr>
          <w:rFonts w:hint="eastAsia"/>
        </w:rPr>
        <w:t>人にまで回復し</w:t>
      </w:r>
      <w:r w:rsidR="00C46A15">
        <w:rPr>
          <w:rFonts w:hint="eastAsia"/>
        </w:rPr>
        <w:t>まし</w:t>
      </w:r>
      <w:r w:rsidR="00C46A15" w:rsidRPr="00C46A15">
        <w:rPr>
          <w:rFonts w:hint="eastAsia"/>
        </w:rPr>
        <w:t>た</w:t>
      </w:r>
      <w:r w:rsidR="00C46A15">
        <w:rPr>
          <w:rFonts w:hint="eastAsia"/>
        </w:rPr>
        <w:t>が</w:t>
      </w:r>
      <w:r w:rsidR="00C46A15" w:rsidRPr="00C46A15">
        <w:rPr>
          <w:rFonts w:hint="eastAsia"/>
        </w:rPr>
        <w:t>、</w:t>
      </w:r>
      <w:r w:rsidR="00C46A15" w:rsidRPr="00C46A15">
        <w:t>2000</w:t>
      </w:r>
      <w:r w:rsidR="00C46A15" w:rsidRPr="00C46A15">
        <w:rPr>
          <w:rFonts w:hint="eastAsia"/>
        </w:rPr>
        <w:t>年以降は再び減少に転じ</w:t>
      </w:r>
      <w:r w:rsidR="00C46A15">
        <w:rPr>
          <w:rFonts w:hint="eastAsia"/>
        </w:rPr>
        <w:t>、2015年</w:t>
      </w:r>
      <w:r w:rsidR="00A4471D">
        <w:rPr>
          <w:rFonts w:hint="eastAsia"/>
        </w:rPr>
        <w:t>7,</w:t>
      </w:r>
      <w:r w:rsidR="00A4471D">
        <w:t>222</w:t>
      </w:r>
      <w:r w:rsidR="00C46A15">
        <w:rPr>
          <w:rFonts w:hint="eastAsia"/>
        </w:rPr>
        <w:t>人（国勢調査）、</w:t>
      </w:r>
      <w:r w:rsidR="00C46A15" w:rsidRPr="00270B71">
        <w:rPr>
          <w:rFonts w:hint="eastAsia"/>
        </w:rPr>
        <w:t>2021年１月１日</w:t>
      </w:r>
      <w:r w:rsidR="00C46A15">
        <w:rPr>
          <w:rFonts w:hint="eastAsia"/>
        </w:rPr>
        <w:t>現在、</w:t>
      </w:r>
      <w:r w:rsidR="00395CE2" w:rsidRPr="00270B71">
        <w:rPr>
          <w:rFonts w:hint="eastAsia"/>
        </w:rPr>
        <w:t>6,</w:t>
      </w:r>
      <w:r w:rsidR="00395CE2" w:rsidRPr="00270B71">
        <w:t>929</w:t>
      </w:r>
      <w:r w:rsidR="00621063" w:rsidRPr="00270B71">
        <w:rPr>
          <w:rFonts w:hint="eastAsia"/>
        </w:rPr>
        <w:t>人</w:t>
      </w:r>
      <w:r w:rsidR="00395CE2" w:rsidRPr="00270B71">
        <w:rPr>
          <w:rFonts w:hint="eastAsia"/>
        </w:rPr>
        <w:t>（睦沢町住民基本台帳</w:t>
      </w:r>
      <w:r w:rsidR="00027528" w:rsidRPr="00270B71">
        <w:rPr>
          <w:rFonts w:hint="eastAsia"/>
        </w:rPr>
        <w:t>）</w:t>
      </w:r>
      <w:r w:rsidR="00C46A15">
        <w:rPr>
          <w:rFonts w:hint="eastAsia"/>
        </w:rPr>
        <w:t>となっています。</w:t>
      </w:r>
      <w:r w:rsidRPr="00270B71">
        <w:rPr>
          <w:rFonts w:hint="eastAsia"/>
        </w:rPr>
        <w:t>町</w:t>
      </w:r>
      <w:r>
        <w:rPr>
          <w:rFonts w:hint="eastAsia"/>
        </w:rPr>
        <w:t>独自推計によると、</w:t>
      </w:r>
      <w:r>
        <w:t>2060年には2,847人まで減少すると予測されています。</w:t>
      </w:r>
    </w:p>
    <w:p w14:paraId="24A3B4F7" w14:textId="65407E5D" w:rsidR="00475D83" w:rsidRPr="006071E3" w:rsidRDefault="0021734A" w:rsidP="00E36A88">
      <w:pPr>
        <w:ind w:leftChars="100" w:left="240" w:firstLineChars="100" w:firstLine="240"/>
        <w:rPr>
          <w:color w:val="FF0000"/>
        </w:rPr>
      </w:pPr>
      <w:r>
        <w:rPr>
          <w:rFonts w:hint="eastAsia"/>
        </w:rPr>
        <w:t>人口の実際の推移を</w:t>
      </w:r>
      <w:r w:rsidR="00475D83">
        <w:rPr>
          <w:rFonts w:hint="eastAsia"/>
        </w:rPr>
        <w:t>みると、</w:t>
      </w:r>
      <w:r w:rsidRPr="00270B71">
        <w:rPr>
          <w:rFonts w:hint="eastAsia"/>
        </w:rPr>
        <w:t>2015年に153人の社会増</w:t>
      </w:r>
      <w:r w:rsidR="006071E3" w:rsidRPr="00270B71">
        <w:rPr>
          <w:rFonts w:hint="eastAsia"/>
        </w:rPr>
        <w:t>となるなど2013年から2015年にかけて社会増に転換したことから、</w:t>
      </w:r>
      <w:r w:rsidR="00475D83">
        <w:t>2012年から2016</w:t>
      </w:r>
      <w:r w:rsidR="006071E3">
        <w:t>年にかけて</w:t>
      </w:r>
      <w:r w:rsidR="00475D83">
        <w:t>人口減少に一時歯止めがかかり、</w:t>
      </w:r>
      <w:r w:rsidR="00270B71">
        <w:t>2021</w:t>
      </w:r>
      <w:r w:rsidR="00475D83">
        <w:t>年現在は将来展望と概ね同水準の人口となっています。</w:t>
      </w:r>
    </w:p>
    <w:p w14:paraId="462C6D00" w14:textId="4307D2F8" w:rsidR="00310643" w:rsidRPr="00310643" w:rsidRDefault="00475D83" w:rsidP="00E36A88">
      <w:pPr>
        <w:ind w:leftChars="100" w:left="240" w:firstLineChars="100" w:firstLine="240"/>
      </w:pPr>
      <w:r>
        <w:t>2016年頃までの総人口の回復や社会増への変化からは、町で取り組みを進めてきた各種定住促進策により一定の成果が出ていることが</w:t>
      </w:r>
      <w:r w:rsidR="00C46A15">
        <w:rPr>
          <w:rFonts w:hint="eastAsia"/>
        </w:rPr>
        <w:t>うかがえ</w:t>
      </w:r>
      <w:r>
        <w:t>ます。</w:t>
      </w:r>
    </w:p>
    <w:p w14:paraId="4E0D4022" w14:textId="09876A4E" w:rsidR="00475D83" w:rsidRPr="00270B71" w:rsidRDefault="00475D83" w:rsidP="00E36A88">
      <w:pPr>
        <w:ind w:leftChars="100" w:left="240" w:firstLineChars="100" w:firstLine="240"/>
      </w:pPr>
      <w:r>
        <w:t>ただし、2016年以降の人口減少の速度は町の独自推計に近くなって</w:t>
      </w:r>
      <w:r>
        <w:rPr>
          <w:rFonts w:hint="eastAsia"/>
        </w:rPr>
        <w:t>おり、</w:t>
      </w:r>
      <w:r w:rsidR="00395CE2">
        <w:t>近年の人口動態</w:t>
      </w:r>
      <w:r w:rsidR="00395CE2">
        <w:rPr>
          <w:rFonts w:hint="eastAsia"/>
        </w:rPr>
        <w:t>は</w:t>
      </w:r>
      <w:r>
        <w:t>、一時</w:t>
      </w:r>
      <w:r w:rsidR="00395CE2">
        <w:rPr>
          <w:rFonts w:hint="eastAsia"/>
        </w:rPr>
        <w:t>社会</w:t>
      </w:r>
      <w:r w:rsidR="00AD1369">
        <w:rPr>
          <w:rFonts w:hint="eastAsia"/>
        </w:rPr>
        <w:t>増</w:t>
      </w:r>
      <w:r w:rsidR="00395CE2">
        <w:rPr>
          <w:rFonts w:hint="eastAsia"/>
        </w:rPr>
        <w:t>となっていましたが、再び自然減・社会</w:t>
      </w:r>
      <w:r w:rsidR="00AD1369">
        <w:rPr>
          <w:rFonts w:hint="eastAsia"/>
        </w:rPr>
        <w:t>減</w:t>
      </w:r>
      <w:r>
        <w:rPr>
          <w:rFonts w:hint="eastAsia"/>
        </w:rPr>
        <w:t>に戻っています。</w:t>
      </w:r>
      <w:r w:rsidR="00686EEA">
        <w:rPr>
          <w:rFonts w:hint="eastAsia"/>
        </w:rPr>
        <w:t>なお</w:t>
      </w:r>
      <w:r w:rsidR="00310643">
        <w:rPr>
          <w:rFonts w:hint="eastAsia"/>
        </w:rPr>
        <w:t>、自然増減については</w:t>
      </w:r>
      <w:r w:rsidR="00310643">
        <w:t>、</w:t>
      </w:r>
      <w:r w:rsidR="00310643">
        <w:rPr>
          <w:rFonts w:hint="eastAsia"/>
        </w:rPr>
        <w:t>1990</w:t>
      </w:r>
      <w:r w:rsidR="00310643">
        <w:t>年</w:t>
      </w:r>
      <w:r w:rsidR="00310643">
        <w:rPr>
          <w:rFonts w:hint="eastAsia"/>
        </w:rPr>
        <w:t>を</w:t>
      </w:r>
      <w:r w:rsidR="00310643">
        <w:t>除き</w:t>
      </w:r>
      <w:r w:rsidR="00310643">
        <w:rPr>
          <w:rFonts w:hint="eastAsia"/>
        </w:rPr>
        <w:t>、</w:t>
      </w:r>
      <w:r w:rsidR="00310643">
        <w:t>自然減が続いており、その数は徐々に</w:t>
      </w:r>
      <w:r w:rsidR="00310643">
        <w:rPr>
          <w:rFonts w:hint="eastAsia"/>
        </w:rPr>
        <w:t>拡大する傾向にあり、合計特殊出生率も、</w:t>
      </w:r>
      <w:r w:rsidR="00310643">
        <w:t>1983（昭和58）年～1987（昭和62）年の1.83から、20</w:t>
      </w:r>
      <w:r w:rsidR="00491D97">
        <w:t>13</w:t>
      </w:r>
      <w:r w:rsidR="00310643">
        <w:t>（平成2</w:t>
      </w:r>
      <w:r w:rsidR="00491D97">
        <w:t>5</w:t>
      </w:r>
      <w:r w:rsidR="00310643">
        <w:t>）年～201</w:t>
      </w:r>
      <w:r w:rsidR="00491D97">
        <w:t>7</w:t>
      </w:r>
      <w:r w:rsidR="00310643">
        <w:t>（平成2</w:t>
      </w:r>
      <w:r w:rsidR="00491D97">
        <w:t>9</w:t>
      </w:r>
      <w:r w:rsidR="00310643">
        <w:t>）年では1.2</w:t>
      </w:r>
      <w:r w:rsidR="00491D97">
        <w:t>9</w:t>
      </w:r>
      <w:r w:rsidR="00310643">
        <w:t>と急速に低下しています。</w:t>
      </w:r>
      <w:r w:rsidR="006071E3" w:rsidRPr="00270B71">
        <w:rPr>
          <w:rFonts w:hint="eastAsia"/>
        </w:rPr>
        <w:t>2</w:t>
      </w:r>
      <w:r w:rsidR="009C09B7" w:rsidRPr="00270B71">
        <w:t>0</w:t>
      </w:r>
      <w:r w:rsidR="00AD1369">
        <w:rPr>
          <w:rFonts w:hint="eastAsia"/>
        </w:rPr>
        <w:t>1</w:t>
      </w:r>
      <w:r w:rsidR="00AD1369">
        <w:t>5</w:t>
      </w:r>
      <w:r w:rsidR="00AD1369">
        <w:rPr>
          <w:rFonts w:hint="eastAsia"/>
        </w:rPr>
        <w:t>（平成2</w:t>
      </w:r>
      <w:r w:rsidR="00AD1369">
        <w:t>7</w:t>
      </w:r>
      <w:r w:rsidR="00AD1369">
        <w:rPr>
          <w:rFonts w:hint="eastAsia"/>
        </w:rPr>
        <w:t>）年～2</w:t>
      </w:r>
      <w:r w:rsidR="00AD1369">
        <w:t>019</w:t>
      </w:r>
      <w:r w:rsidR="00AD1369">
        <w:rPr>
          <w:rFonts w:hint="eastAsia"/>
        </w:rPr>
        <w:t>（令和元）</w:t>
      </w:r>
      <w:r w:rsidR="006071E3" w:rsidRPr="00270B71">
        <w:rPr>
          <w:rFonts w:hint="eastAsia"/>
        </w:rPr>
        <w:t>年の人口動態は、</w:t>
      </w:r>
      <w:r w:rsidR="00AD1369">
        <w:t>369</w:t>
      </w:r>
      <w:r w:rsidR="006071E3" w:rsidRPr="00270B71">
        <w:rPr>
          <w:rFonts w:hint="eastAsia"/>
        </w:rPr>
        <w:t>人の自然減、</w:t>
      </w:r>
      <w:r w:rsidR="00AD1369">
        <w:t>58</w:t>
      </w:r>
      <w:r w:rsidR="009C09B7" w:rsidRPr="00270B71">
        <w:rPr>
          <w:rFonts w:hint="eastAsia"/>
        </w:rPr>
        <w:t>人の社会</w:t>
      </w:r>
      <w:r w:rsidR="00AD1369">
        <w:rPr>
          <w:rFonts w:hint="eastAsia"/>
        </w:rPr>
        <w:t>減</w:t>
      </w:r>
      <w:r w:rsidR="006071E3" w:rsidRPr="00270B71">
        <w:rPr>
          <w:rFonts w:hint="eastAsia"/>
        </w:rPr>
        <w:t>となっています。</w:t>
      </w:r>
    </w:p>
    <w:p w14:paraId="1B750979" w14:textId="3BD87068" w:rsidR="00395CE2" w:rsidRPr="00270B71" w:rsidRDefault="009C09B7" w:rsidP="00E36A88">
      <w:pPr>
        <w:ind w:leftChars="100" w:left="240" w:firstLineChars="100" w:firstLine="240"/>
      </w:pPr>
      <w:r w:rsidRPr="00270B71">
        <w:rPr>
          <w:rFonts w:hint="eastAsia"/>
        </w:rPr>
        <w:t>また、</w:t>
      </w:r>
      <w:r w:rsidR="006071E3" w:rsidRPr="00270B71">
        <w:rPr>
          <w:rFonts w:hint="eastAsia"/>
        </w:rPr>
        <w:t>年齢</w:t>
      </w:r>
      <w:r w:rsidR="001B43B4" w:rsidRPr="00270B71">
        <w:rPr>
          <w:rFonts w:hint="eastAsia"/>
        </w:rPr>
        <w:t>三</w:t>
      </w:r>
      <w:r w:rsidR="006071E3" w:rsidRPr="00270B71">
        <w:rPr>
          <w:rFonts w:hint="eastAsia"/>
        </w:rPr>
        <w:t>区分別の人口動態を</w:t>
      </w:r>
      <w:r w:rsidR="001B43B4" w:rsidRPr="00270B71">
        <w:rPr>
          <w:rFonts w:hint="eastAsia"/>
        </w:rPr>
        <w:t>み</w:t>
      </w:r>
      <w:r w:rsidR="006071E3" w:rsidRPr="00270B71">
        <w:rPr>
          <w:rFonts w:hint="eastAsia"/>
        </w:rPr>
        <w:t>ると、年少人口は過去50年以上</w:t>
      </w:r>
      <w:r w:rsidR="001B43B4" w:rsidRPr="00270B71">
        <w:rPr>
          <w:rFonts w:hint="eastAsia"/>
        </w:rPr>
        <w:t>減少の一途を</w:t>
      </w:r>
      <w:r w:rsidR="00810C81" w:rsidRPr="00270B71">
        <w:rPr>
          <w:rFonts w:hint="eastAsia"/>
        </w:rPr>
        <w:lastRenderedPageBreak/>
        <w:t>たど</w:t>
      </w:r>
      <w:r w:rsidR="003C762E" w:rsidRPr="00270B71">
        <w:rPr>
          <w:rFonts w:hint="eastAsia"/>
        </w:rPr>
        <w:t>り</w:t>
      </w:r>
      <w:r w:rsidR="00810C81" w:rsidRPr="00270B71">
        <w:rPr>
          <w:rFonts w:hint="eastAsia"/>
        </w:rPr>
        <w:t>、</w:t>
      </w:r>
      <w:r w:rsidR="001B43B4" w:rsidRPr="00270B71">
        <w:rPr>
          <w:rFonts w:hint="eastAsia"/>
        </w:rPr>
        <w:t>2010年には695人になりましたが、2015年には定住促進策等により703人に微増しています。</w:t>
      </w:r>
      <w:r w:rsidR="00B84CE4" w:rsidRPr="00270B71">
        <w:rPr>
          <w:rFonts w:hint="eastAsia"/>
        </w:rPr>
        <w:t>しかし、その後は再び減少が続き、</w:t>
      </w:r>
      <w:r w:rsidR="00395CE2" w:rsidRPr="00270B71">
        <w:rPr>
          <w:rFonts w:hint="eastAsia"/>
        </w:rPr>
        <w:t>2021</w:t>
      </w:r>
      <w:r w:rsidR="00B84CE4" w:rsidRPr="00270B71">
        <w:rPr>
          <w:rFonts w:hint="eastAsia"/>
        </w:rPr>
        <w:t>年には677人となっています。</w:t>
      </w:r>
      <w:r w:rsidR="001B43B4" w:rsidRPr="00270B71">
        <w:rPr>
          <w:rFonts w:hint="eastAsia"/>
        </w:rPr>
        <w:t>一方、老年人口は</w:t>
      </w:r>
      <w:r w:rsidR="00B84CE4" w:rsidRPr="00270B71">
        <w:rPr>
          <w:rFonts w:hint="eastAsia"/>
        </w:rPr>
        <w:t>20</w:t>
      </w:r>
      <w:r w:rsidR="00395CE2" w:rsidRPr="00270B71">
        <w:rPr>
          <w:rFonts w:hint="eastAsia"/>
        </w:rPr>
        <w:t>21</w:t>
      </w:r>
      <w:r w:rsidR="001B43B4" w:rsidRPr="00270B71">
        <w:rPr>
          <w:rFonts w:hint="eastAsia"/>
        </w:rPr>
        <w:t>年には</w:t>
      </w:r>
      <w:r w:rsidR="00B84CE4" w:rsidRPr="00270B71">
        <w:rPr>
          <w:rFonts w:hint="eastAsia"/>
        </w:rPr>
        <w:t>2,808</w:t>
      </w:r>
      <w:r w:rsidR="001B43B4" w:rsidRPr="00270B71">
        <w:rPr>
          <w:rFonts w:hint="eastAsia"/>
        </w:rPr>
        <w:t>人と増加の一途をたどっており、少子高齢化がさらに進展することが想定されています。</w:t>
      </w:r>
    </w:p>
    <w:p w14:paraId="4F7CCA32" w14:textId="4AB7A0B4" w:rsidR="006071E3" w:rsidRDefault="001B43B4" w:rsidP="00E36A88">
      <w:pPr>
        <w:ind w:leftChars="100" w:left="240" w:firstLineChars="100" w:firstLine="240"/>
      </w:pPr>
      <w:r w:rsidRPr="00270B71">
        <w:rPr>
          <w:rFonts w:hint="eastAsia"/>
        </w:rPr>
        <w:t>また、生産年齢人口も1995年の5</w:t>
      </w:r>
      <w:r w:rsidRPr="00270B71">
        <w:t>,301</w:t>
      </w:r>
      <w:r w:rsidRPr="00270B71">
        <w:rPr>
          <w:rFonts w:hint="eastAsia"/>
        </w:rPr>
        <w:t>人をピークに減少傾向にあり、2015年には3,826人</w:t>
      </w:r>
      <w:r w:rsidR="00B84CE4" w:rsidRPr="00270B71">
        <w:rPr>
          <w:rFonts w:hint="eastAsia"/>
        </w:rPr>
        <w:t>、</w:t>
      </w:r>
      <w:r w:rsidR="00395CE2" w:rsidRPr="00270B71">
        <w:rPr>
          <w:rFonts w:hint="eastAsia"/>
        </w:rPr>
        <w:t>2021</w:t>
      </w:r>
      <w:r w:rsidR="00B84CE4" w:rsidRPr="00270B71">
        <w:rPr>
          <w:rFonts w:hint="eastAsia"/>
        </w:rPr>
        <w:t>年には3,444人</w:t>
      </w:r>
      <w:r w:rsidRPr="00270B71">
        <w:rPr>
          <w:rFonts w:hint="eastAsia"/>
        </w:rPr>
        <w:t>となっています。</w:t>
      </w:r>
    </w:p>
    <w:p w14:paraId="019CEAFE" w14:textId="7451A470" w:rsidR="00C46A15" w:rsidRPr="00B6490C" w:rsidRDefault="00C46A15" w:rsidP="00E36A88">
      <w:pPr>
        <w:ind w:leftChars="100" w:left="240" w:firstLineChars="100" w:firstLine="240"/>
      </w:pPr>
      <w:r w:rsidRPr="00C46A15">
        <w:rPr>
          <w:rFonts w:hint="eastAsia"/>
        </w:rPr>
        <w:t>このまま人口減少が加速すると、</w:t>
      </w:r>
      <w:r w:rsidR="00EC1B71">
        <w:rPr>
          <w:rFonts w:hint="eastAsia"/>
        </w:rPr>
        <w:t>町民が</w:t>
      </w:r>
      <w:r w:rsidR="00B6490C">
        <w:rPr>
          <w:rFonts w:hint="eastAsia"/>
        </w:rPr>
        <w:t>健康</w:t>
      </w:r>
      <w:r w:rsidR="00EC1B71">
        <w:rPr>
          <w:rFonts w:hint="eastAsia"/>
        </w:rPr>
        <w:t>で活躍できる地域づくりやまちの活力を維持する若い世代の力など、</w:t>
      </w:r>
      <w:r w:rsidR="006C36ED">
        <w:rPr>
          <w:rFonts w:hint="eastAsia"/>
        </w:rPr>
        <w:t>地域コミュニティの衰退</w:t>
      </w:r>
      <w:r w:rsidR="00EC1B71">
        <w:rPr>
          <w:rFonts w:hint="eastAsia"/>
        </w:rPr>
        <w:t>に加え</w:t>
      </w:r>
      <w:r w:rsidR="00B6490C">
        <w:rPr>
          <w:rFonts w:hint="eastAsia"/>
        </w:rPr>
        <w:t>、</w:t>
      </w:r>
      <w:r w:rsidR="006C36ED">
        <w:rPr>
          <w:rFonts w:hint="eastAsia"/>
        </w:rPr>
        <w:t>町の主要産業である農業</w:t>
      </w:r>
      <w:r w:rsidR="00B6490C">
        <w:rPr>
          <w:rFonts w:hint="eastAsia"/>
        </w:rPr>
        <w:t>や商・工業など地域に根付いてきた様々な産業</w:t>
      </w:r>
      <w:r w:rsidR="006C36ED">
        <w:rPr>
          <w:rFonts w:hint="eastAsia"/>
        </w:rPr>
        <w:t>の担い手</w:t>
      </w:r>
      <w:r w:rsidR="00B6490C">
        <w:rPr>
          <w:rFonts w:hint="eastAsia"/>
        </w:rPr>
        <w:t>不足、</w:t>
      </w:r>
      <w:r w:rsidR="006C36ED">
        <w:rPr>
          <w:rFonts w:hint="eastAsia"/>
        </w:rPr>
        <w:t>耕作放棄地の拡大による自然環境の悪化</w:t>
      </w:r>
      <w:r w:rsidRPr="00C46A15">
        <w:rPr>
          <w:rFonts w:hint="eastAsia"/>
        </w:rPr>
        <w:t>といった課題が生じる恐れがあ</w:t>
      </w:r>
      <w:r w:rsidR="0049353C">
        <w:rPr>
          <w:rFonts w:hint="eastAsia"/>
        </w:rPr>
        <w:t>ります</w:t>
      </w:r>
      <w:r w:rsidRPr="00C46A15">
        <w:rPr>
          <w:rFonts w:hint="eastAsia"/>
        </w:rPr>
        <w:t>。</w:t>
      </w:r>
    </w:p>
    <w:p w14:paraId="6D624A64" w14:textId="3ECF27DC" w:rsidR="00475D83" w:rsidRDefault="00475D83" w:rsidP="00E36A88">
      <w:pPr>
        <w:ind w:leftChars="100" w:left="240" w:firstLineChars="100" w:firstLine="240"/>
      </w:pPr>
      <w:r>
        <w:t xml:space="preserve">日本は少子化を背景に人口減少時代へと突入しており、国の「第２期『まち・ひと・しごと創生総合戦略』」（2019年12月閣議決定）においては、「人口減少をやわらげる」取り組みの必要性が示されるとともに、人口減少はその歯止めに時間を要し歯止めをかけたとしても一定の人口減少が進行していくと見込まれるとして、「人口減少に適応した地域をつくる」ことの必要性も示されました。 </w:t>
      </w:r>
    </w:p>
    <w:p w14:paraId="59377668" w14:textId="1446A20E" w:rsidR="00475D83" w:rsidRDefault="00475D83" w:rsidP="00E36A88">
      <w:pPr>
        <w:ind w:leftChars="100" w:left="240" w:firstLineChars="100" w:firstLine="240"/>
      </w:pPr>
      <w:r>
        <w:t>本町においても、一定の人口減少は前提としながらも、</w:t>
      </w:r>
      <w:r w:rsidR="0049353C">
        <w:rPr>
          <w:rFonts w:hint="eastAsia"/>
        </w:rPr>
        <w:t>前述の課題に対応し、</w:t>
      </w:r>
      <w:r>
        <w:t>まちの活力を維持するために、適正な人口バランスの実現、急激な人口減</w:t>
      </w:r>
      <w:r>
        <w:rPr>
          <w:rFonts w:hint="eastAsia"/>
        </w:rPr>
        <w:t>少の緩和に向けた取り組みとして、定住促進策の継続とともに、町全体の</w:t>
      </w:r>
      <w:r>
        <w:t>人口減少の速度を緩和させる取り組み等を進めることで、将来展望人口を実現していくことが求められます</w:t>
      </w:r>
      <w:r>
        <w:rPr>
          <w:rFonts w:hint="eastAsia"/>
        </w:rPr>
        <w:t>。</w:t>
      </w:r>
      <w:r w:rsidR="00310643">
        <w:rPr>
          <w:rFonts w:hint="eastAsia"/>
        </w:rPr>
        <w:t>なお、</w:t>
      </w:r>
      <w:r w:rsidR="00310643">
        <w:t>町の将来展望では、町の人口減少対策の施策によって合計特殊出生率と純移動率の数値目標を達成することにより、2020年で人口約6,800人、2040年で人口5,500人超、2060年で人口約4,500人と見込んでおり、町独自推計と比較すると、2060年で1,500人超の施策効果を見込んでいます。</w:t>
      </w:r>
    </w:p>
    <w:p w14:paraId="5170C5A1" w14:textId="788E1769" w:rsidR="0049353C" w:rsidRDefault="0049353C" w:rsidP="00E36A88">
      <w:pPr>
        <w:ind w:leftChars="100" w:left="240" w:firstLineChars="100" w:firstLine="240"/>
      </w:pPr>
      <w:r>
        <w:rPr>
          <w:rFonts w:hint="eastAsia"/>
        </w:rPr>
        <w:t>本計画において</w:t>
      </w:r>
      <w:r w:rsidR="00310643">
        <w:rPr>
          <w:rFonts w:hint="eastAsia"/>
        </w:rPr>
        <w:t>は、</w:t>
      </w:r>
      <w:r>
        <w:rPr>
          <w:rFonts w:hint="eastAsia"/>
        </w:rPr>
        <w:t>次の基本目標を掲げ、取組を推進します。</w:t>
      </w:r>
    </w:p>
    <w:p w14:paraId="47A2825D" w14:textId="4DFB1696" w:rsidR="0049353C" w:rsidRDefault="0049353C" w:rsidP="00E36A88">
      <w:pPr>
        <w:ind w:leftChars="300" w:left="720"/>
      </w:pPr>
      <w:r>
        <w:rPr>
          <w:rFonts w:hint="eastAsia"/>
        </w:rPr>
        <w:t xml:space="preserve">基本目標１　</w:t>
      </w:r>
      <w:r w:rsidRPr="0049353C">
        <w:rPr>
          <w:rFonts w:hint="eastAsia"/>
        </w:rPr>
        <w:t>暮らしや交流が健康につながるまちづくり</w:t>
      </w:r>
    </w:p>
    <w:p w14:paraId="349E637E" w14:textId="518A4F44" w:rsidR="0049353C" w:rsidRDefault="0049353C" w:rsidP="00E36A88">
      <w:pPr>
        <w:ind w:leftChars="300" w:left="720"/>
      </w:pPr>
      <w:r>
        <w:rPr>
          <w:rFonts w:hint="eastAsia"/>
        </w:rPr>
        <w:t xml:space="preserve">基本目標２　</w:t>
      </w:r>
      <w:r w:rsidRPr="0049353C">
        <w:rPr>
          <w:rFonts w:hint="eastAsia"/>
        </w:rPr>
        <w:t>健康な成長の循環を生み出すまちぐるみでの子育て・教育の推進</w:t>
      </w:r>
    </w:p>
    <w:p w14:paraId="0516D6F2" w14:textId="5F6172DB" w:rsidR="0049353C" w:rsidRDefault="0049353C" w:rsidP="00E36A88">
      <w:pPr>
        <w:ind w:leftChars="300" w:left="2160" w:hangingChars="600" w:hanging="1440"/>
      </w:pPr>
      <w:r>
        <w:rPr>
          <w:rFonts w:hint="eastAsia"/>
        </w:rPr>
        <w:t xml:space="preserve">基本目標３　</w:t>
      </w:r>
      <w:r w:rsidRPr="0049353C">
        <w:rPr>
          <w:rFonts w:hint="eastAsia"/>
        </w:rPr>
        <w:t>まちのポテンシャルを活かした多様な働き方・まちとの関わり方の創出</w:t>
      </w:r>
    </w:p>
    <w:p w14:paraId="3896717D" w14:textId="3A2EBF10" w:rsidR="0049353C" w:rsidRPr="0049353C" w:rsidRDefault="0049353C" w:rsidP="00E36A88">
      <w:pPr>
        <w:ind w:leftChars="300" w:left="2160" w:hangingChars="600" w:hanging="1440"/>
      </w:pPr>
      <w:r>
        <w:rPr>
          <w:rFonts w:hint="eastAsia"/>
        </w:rPr>
        <w:t xml:space="preserve">基本目標４　</w:t>
      </w:r>
      <w:r w:rsidRPr="0049353C">
        <w:rPr>
          <w:rFonts w:hint="eastAsia"/>
        </w:rPr>
        <w:t>町民の豊かな暮らしを支える基盤づくり</w:t>
      </w:r>
    </w:p>
    <w:p w14:paraId="507CD982" w14:textId="77777777" w:rsidR="0016286F" w:rsidRDefault="0016286F" w:rsidP="00475D83">
      <w:pPr>
        <w:rPr>
          <w:rFonts w:asciiTheme="minorEastAsia" w:eastAsiaTheme="minorEastAsia" w:hAnsiTheme="minorEastAsia"/>
        </w:rPr>
      </w:pPr>
    </w:p>
    <w:p w14:paraId="0B71A470" w14:textId="52F3B6A8" w:rsidR="007A57D2" w:rsidRPr="004448C2" w:rsidRDefault="007A57D2" w:rsidP="0016286F">
      <w:pPr>
        <w:ind w:firstLineChars="100" w:firstLine="241"/>
        <w:rPr>
          <w:rFonts w:ascii="ＭＳ ゴシック" w:eastAsia="ＭＳ ゴシック" w:hAnsi="ＭＳ ゴシック"/>
          <w:b/>
        </w:rPr>
      </w:pPr>
      <w:r w:rsidRPr="0016286F">
        <w:rPr>
          <w:rFonts w:ascii="ＭＳ ゴシック" w:eastAsia="ＭＳ ゴシック" w:hAnsi="ＭＳ ゴシック" w:hint="eastAsia"/>
          <w:b/>
        </w:rPr>
        <w:lastRenderedPageBreak/>
        <w:t>【</w:t>
      </w:r>
      <w:r w:rsidR="00616851" w:rsidRPr="0016286F">
        <w:rPr>
          <w:rFonts w:ascii="ＭＳ ゴシック" w:eastAsia="ＭＳ ゴシック" w:hAnsi="ＭＳ ゴシック" w:hint="eastAsia"/>
          <w:b/>
        </w:rPr>
        <w:t>数値</w:t>
      </w:r>
      <w:r w:rsidRPr="0016286F">
        <w:rPr>
          <w:rFonts w:ascii="ＭＳ ゴシック" w:eastAsia="ＭＳ ゴシック" w:hAnsi="ＭＳ ゴシック" w:hint="eastAsia"/>
          <w:b/>
        </w:rPr>
        <w:t>目標】</w:t>
      </w:r>
    </w:p>
    <w:tbl>
      <w:tblPr>
        <w:tblStyle w:val="a3"/>
        <w:tblW w:w="8380" w:type="dxa"/>
        <w:jc w:val="right"/>
        <w:tblLayout w:type="fixed"/>
        <w:tblLook w:val="04A0" w:firstRow="1" w:lastRow="0" w:firstColumn="1" w:lastColumn="0" w:noHBand="0" w:noVBand="1"/>
      </w:tblPr>
      <w:tblGrid>
        <w:gridCol w:w="1077"/>
        <w:gridCol w:w="2943"/>
        <w:gridCol w:w="1305"/>
        <w:gridCol w:w="1304"/>
        <w:gridCol w:w="1751"/>
      </w:tblGrid>
      <w:tr w:rsidR="004448C2" w:rsidRPr="004448C2" w14:paraId="45F0EC70" w14:textId="60A207F2" w:rsidTr="0016286F">
        <w:trPr>
          <w:jc w:val="right"/>
        </w:trPr>
        <w:tc>
          <w:tcPr>
            <w:tcW w:w="1077" w:type="dxa"/>
            <w:tcBorders>
              <w:top w:val="single" w:sz="4" w:space="0" w:color="auto"/>
            </w:tcBorders>
            <w:vAlign w:val="center"/>
          </w:tcPr>
          <w:p w14:paraId="2E2EDBAA" w14:textId="479A9298" w:rsidR="005D2EE1" w:rsidRPr="004448C2" w:rsidRDefault="005D2EE1" w:rsidP="0016286F">
            <w:pPr>
              <w:kinsoku w:val="0"/>
              <w:overflowPunct w:val="0"/>
              <w:autoSpaceDE w:val="0"/>
              <w:autoSpaceDN w:val="0"/>
              <w:jc w:val="left"/>
              <w:rPr>
                <w:rFonts w:ascii="ＭＳ ゴシック" w:eastAsia="ＭＳ ゴシック" w:hAnsi="ＭＳ ゴシック"/>
                <w:sz w:val="21"/>
                <w:szCs w:val="21"/>
              </w:rPr>
            </w:pPr>
            <w:r w:rsidRPr="004448C2">
              <w:rPr>
                <w:rFonts w:ascii="ＭＳ ゴシック" w:eastAsia="ＭＳ ゴシック" w:hAnsi="ＭＳ ゴシック" w:cs="Arial" w:hint="eastAsia"/>
                <w:sz w:val="21"/>
                <w:szCs w:val="21"/>
              </w:rPr>
              <w:t>５－２の①に掲げる事業</w:t>
            </w:r>
          </w:p>
        </w:tc>
        <w:tc>
          <w:tcPr>
            <w:tcW w:w="2943" w:type="dxa"/>
            <w:tcBorders>
              <w:top w:val="single" w:sz="4" w:space="0" w:color="auto"/>
            </w:tcBorders>
            <w:vAlign w:val="center"/>
          </w:tcPr>
          <w:p w14:paraId="2E823E12" w14:textId="21A97D59" w:rsidR="005D2EE1" w:rsidRPr="004448C2" w:rsidRDefault="005D2EE1" w:rsidP="005D2EE1">
            <w:pPr>
              <w:kinsoku w:val="0"/>
              <w:overflowPunct w:val="0"/>
              <w:autoSpaceDE w:val="0"/>
              <w:autoSpaceDN w:val="0"/>
              <w:jc w:val="center"/>
              <w:rPr>
                <w:rFonts w:ascii="ＭＳ ゴシック" w:eastAsia="ＭＳ ゴシック" w:hAnsi="ＭＳ ゴシック"/>
                <w:sz w:val="21"/>
                <w:szCs w:val="21"/>
              </w:rPr>
            </w:pPr>
            <w:r w:rsidRPr="004448C2">
              <w:rPr>
                <w:rFonts w:ascii="ＭＳ ゴシック" w:eastAsia="ＭＳ ゴシック" w:hAnsi="ＭＳ ゴシック" w:hint="eastAsia"/>
                <w:sz w:val="21"/>
                <w:szCs w:val="21"/>
              </w:rPr>
              <w:t>ＫＰＩ</w:t>
            </w:r>
          </w:p>
        </w:tc>
        <w:tc>
          <w:tcPr>
            <w:tcW w:w="1305" w:type="dxa"/>
            <w:tcBorders>
              <w:top w:val="single" w:sz="4" w:space="0" w:color="auto"/>
            </w:tcBorders>
            <w:vAlign w:val="center"/>
          </w:tcPr>
          <w:p w14:paraId="70409CB9" w14:textId="77777777" w:rsidR="005D2EE1" w:rsidRPr="004448C2"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4448C2">
              <w:rPr>
                <w:rFonts w:ascii="ＭＳ ゴシック" w:eastAsia="ＭＳ ゴシック" w:hAnsi="ＭＳ ゴシック" w:hint="eastAsia"/>
                <w:sz w:val="21"/>
                <w:szCs w:val="21"/>
              </w:rPr>
              <w:t>現状値</w:t>
            </w:r>
          </w:p>
          <w:p w14:paraId="2B0DD65F" w14:textId="0132D37D" w:rsidR="005D2EE1" w:rsidRPr="004448C2" w:rsidRDefault="005D2EE1" w:rsidP="005C4655">
            <w:pPr>
              <w:kinsoku w:val="0"/>
              <w:overflowPunct w:val="0"/>
              <w:autoSpaceDE w:val="0"/>
              <w:autoSpaceDN w:val="0"/>
              <w:jc w:val="center"/>
              <w:rPr>
                <w:rFonts w:ascii="ＭＳ ゴシック" w:eastAsia="ＭＳ ゴシック" w:hAnsi="ＭＳ ゴシック"/>
                <w:sz w:val="21"/>
                <w:szCs w:val="21"/>
              </w:rPr>
            </w:pPr>
            <w:r w:rsidRPr="007D7792">
              <w:rPr>
                <w:rFonts w:ascii="ＭＳ ゴシック" w:eastAsia="ＭＳ ゴシック" w:hAnsi="ＭＳ ゴシック" w:hint="eastAsia"/>
                <w:spacing w:val="1"/>
                <w:w w:val="75"/>
                <w:sz w:val="21"/>
                <w:szCs w:val="21"/>
                <w:fitText w:val="1260" w:id="-2071239167"/>
              </w:rPr>
              <w:t>（</w:t>
            </w:r>
            <w:r w:rsidR="00013032" w:rsidRPr="007D7792">
              <w:rPr>
                <w:rFonts w:ascii="ＭＳ ゴシック" w:eastAsia="ＭＳ ゴシック" w:hAnsi="ＭＳ ゴシック" w:hint="eastAsia"/>
                <w:spacing w:val="1"/>
                <w:w w:val="75"/>
                <w:sz w:val="21"/>
                <w:szCs w:val="21"/>
                <w:fitText w:val="1260" w:id="-2071239167"/>
              </w:rPr>
              <w:t>計画開始時点</w:t>
            </w:r>
            <w:r w:rsidRPr="007D7792">
              <w:rPr>
                <w:rFonts w:ascii="ＭＳ ゴシック" w:eastAsia="ＭＳ ゴシック" w:hAnsi="ＭＳ ゴシック" w:hint="eastAsia"/>
                <w:spacing w:val="-1"/>
                <w:w w:val="75"/>
                <w:sz w:val="21"/>
                <w:szCs w:val="21"/>
                <w:fitText w:val="1260" w:id="-2071239167"/>
              </w:rPr>
              <w:t>）</w:t>
            </w:r>
          </w:p>
        </w:tc>
        <w:tc>
          <w:tcPr>
            <w:tcW w:w="1304" w:type="dxa"/>
            <w:tcBorders>
              <w:top w:val="single" w:sz="4" w:space="0" w:color="auto"/>
              <w:right w:val="single" w:sz="4" w:space="0" w:color="auto"/>
            </w:tcBorders>
            <w:vAlign w:val="center"/>
          </w:tcPr>
          <w:p w14:paraId="76586F72" w14:textId="77777777" w:rsidR="005D2EE1" w:rsidRPr="004448C2"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4448C2">
              <w:rPr>
                <w:rFonts w:ascii="ＭＳ ゴシック" w:eastAsia="ＭＳ ゴシック" w:hAnsi="ＭＳ ゴシック" w:hint="eastAsia"/>
                <w:sz w:val="21"/>
                <w:szCs w:val="21"/>
              </w:rPr>
              <w:t>目標値</w:t>
            </w:r>
          </w:p>
          <w:p w14:paraId="25221420" w14:textId="4C00A7D5" w:rsidR="005D2EE1" w:rsidRPr="004448C2" w:rsidRDefault="008D081E" w:rsidP="008D081E">
            <w:pPr>
              <w:kinsoku w:val="0"/>
              <w:overflowPunct w:val="0"/>
              <w:autoSpaceDE w:val="0"/>
              <w:autoSpaceDN w:val="0"/>
              <w:jc w:val="center"/>
              <w:rPr>
                <w:rFonts w:ascii="ＭＳ ゴシック" w:eastAsia="ＭＳ ゴシック" w:hAnsi="ＭＳ ゴシック"/>
                <w:sz w:val="21"/>
                <w:szCs w:val="21"/>
              </w:rPr>
            </w:pPr>
            <w:r w:rsidRPr="004448C2">
              <w:rPr>
                <w:rFonts w:ascii="ＭＳ ゴシック" w:eastAsia="ＭＳ ゴシック" w:hAnsi="ＭＳ ゴシック" w:hint="eastAsia"/>
                <w:sz w:val="21"/>
                <w:szCs w:val="21"/>
              </w:rPr>
              <w:t>(</w:t>
            </w:r>
            <w:r w:rsidR="00A028E2" w:rsidRPr="004448C2">
              <w:rPr>
                <w:rFonts w:ascii="ＭＳ ゴシック" w:eastAsia="ＭＳ ゴシック" w:hAnsi="ＭＳ ゴシック" w:hint="eastAsia"/>
                <w:sz w:val="21"/>
                <w:szCs w:val="21"/>
              </w:rPr>
              <w:t>2025</w:t>
            </w:r>
            <w:r w:rsidR="005D2EE1" w:rsidRPr="004448C2">
              <w:rPr>
                <w:rFonts w:ascii="ＭＳ ゴシック" w:eastAsia="ＭＳ ゴシック" w:hAnsi="ＭＳ ゴシック" w:hint="eastAsia"/>
                <w:sz w:val="21"/>
                <w:szCs w:val="21"/>
              </w:rPr>
              <w:t>年度</w:t>
            </w:r>
            <w:r w:rsidRPr="004448C2">
              <w:rPr>
                <w:rFonts w:ascii="ＭＳ ゴシック" w:eastAsia="ＭＳ ゴシック" w:hAnsi="ＭＳ ゴシック" w:hint="eastAsia"/>
                <w:sz w:val="21"/>
                <w:szCs w:val="21"/>
              </w:rPr>
              <w:t>)</w:t>
            </w:r>
          </w:p>
        </w:tc>
        <w:tc>
          <w:tcPr>
            <w:tcW w:w="1751" w:type="dxa"/>
            <w:tcBorders>
              <w:top w:val="single" w:sz="4" w:space="0" w:color="auto"/>
              <w:left w:val="single" w:sz="4" w:space="0" w:color="auto"/>
              <w:bottom w:val="single" w:sz="4" w:space="0" w:color="auto"/>
              <w:right w:val="single" w:sz="4" w:space="0" w:color="auto"/>
            </w:tcBorders>
          </w:tcPr>
          <w:p w14:paraId="4317C0BB" w14:textId="61C829F3" w:rsidR="005D2EE1" w:rsidRPr="004448C2" w:rsidRDefault="005D2EE1" w:rsidP="005D2EE1">
            <w:pPr>
              <w:kinsoku w:val="0"/>
              <w:wordWrap w:val="0"/>
              <w:overflowPunct w:val="0"/>
              <w:autoSpaceDE w:val="0"/>
              <w:autoSpaceDN w:val="0"/>
              <w:jc w:val="center"/>
              <w:rPr>
                <w:rFonts w:ascii="ＭＳ ゴシック" w:eastAsia="ＭＳ ゴシック" w:hAnsi="ＭＳ ゴシック"/>
                <w:sz w:val="21"/>
                <w:szCs w:val="21"/>
              </w:rPr>
            </w:pPr>
            <w:r w:rsidRPr="004448C2">
              <w:rPr>
                <w:rFonts w:ascii="ＭＳ ゴシック" w:eastAsia="ＭＳ ゴシック" w:hAnsi="ＭＳ ゴシック" w:cs="Arial" w:hint="eastAsia"/>
                <w:sz w:val="21"/>
                <w:szCs w:val="21"/>
              </w:rPr>
              <w:t>達成に寄与する地方版総合戦略の基本目標</w:t>
            </w:r>
          </w:p>
        </w:tc>
      </w:tr>
      <w:tr w:rsidR="004448C2" w:rsidRPr="004448C2" w14:paraId="0EB5DC6A" w14:textId="01499C68" w:rsidTr="0016286F">
        <w:trPr>
          <w:jc w:val="right"/>
        </w:trPr>
        <w:tc>
          <w:tcPr>
            <w:tcW w:w="1077" w:type="dxa"/>
            <w:vAlign w:val="center"/>
          </w:tcPr>
          <w:p w14:paraId="66E3A460" w14:textId="33253104" w:rsidR="005D2EE1" w:rsidRPr="004448C2" w:rsidRDefault="008B598F" w:rsidP="0016286F">
            <w:pPr>
              <w:kinsoku w:val="0"/>
              <w:overflowPunct w:val="0"/>
              <w:autoSpaceDE w:val="0"/>
              <w:autoSpaceDN w:val="0"/>
              <w:jc w:val="center"/>
              <w:rPr>
                <w:sz w:val="21"/>
                <w:szCs w:val="21"/>
              </w:rPr>
            </w:pPr>
            <w:r w:rsidRPr="004448C2">
              <w:rPr>
                <w:rFonts w:hint="eastAsia"/>
                <w:sz w:val="21"/>
                <w:szCs w:val="21"/>
              </w:rPr>
              <w:t>ア</w:t>
            </w:r>
          </w:p>
        </w:tc>
        <w:tc>
          <w:tcPr>
            <w:tcW w:w="2943" w:type="dxa"/>
            <w:vAlign w:val="center"/>
          </w:tcPr>
          <w:p w14:paraId="34FD6DBF" w14:textId="1D4B35AB" w:rsidR="00081E29" w:rsidRPr="004448C2" w:rsidRDefault="00081E29" w:rsidP="005D2EE1">
            <w:pPr>
              <w:kinsoku w:val="0"/>
              <w:wordWrap w:val="0"/>
              <w:overflowPunct w:val="0"/>
              <w:autoSpaceDE w:val="0"/>
              <w:autoSpaceDN w:val="0"/>
              <w:rPr>
                <w:sz w:val="21"/>
                <w:szCs w:val="21"/>
              </w:rPr>
            </w:pPr>
            <w:r w:rsidRPr="004448C2">
              <w:rPr>
                <w:rFonts w:hint="eastAsia"/>
                <w:sz w:val="21"/>
                <w:szCs w:val="21"/>
              </w:rPr>
              <w:t>健康だと感じている町民の割合（主観的健康感）</w:t>
            </w:r>
          </w:p>
        </w:tc>
        <w:tc>
          <w:tcPr>
            <w:tcW w:w="1305" w:type="dxa"/>
            <w:vAlign w:val="center"/>
          </w:tcPr>
          <w:p w14:paraId="7967FCB8" w14:textId="7B1E48E1" w:rsidR="005D2EE1"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76.3</w:t>
            </w:r>
            <w:r w:rsidR="00081E29" w:rsidRPr="004448C2">
              <w:rPr>
                <w:rFonts w:hint="eastAsia"/>
                <w:sz w:val="21"/>
                <w:szCs w:val="21"/>
              </w:rPr>
              <w:t>％</w:t>
            </w:r>
          </w:p>
        </w:tc>
        <w:tc>
          <w:tcPr>
            <w:tcW w:w="1304" w:type="dxa"/>
            <w:vAlign w:val="center"/>
          </w:tcPr>
          <w:p w14:paraId="255711DC" w14:textId="53DEEB07" w:rsidR="005D2EE1"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81.0</w:t>
            </w:r>
            <w:r w:rsidR="00081E29" w:rsidRPr="004448C2">
              <w:rPr>
                <w:rFonts w:hint="eastAsia"/>
                <w:sz w:val="21"/>
                <w:szCs w:val="21"/>
              </w:rPr>
              <w:t>％</w:t>
            </w:r>
          </w:p>
        </w:tc>
        <w:tc>
          <w:tcPr>
            <w:tcW w:w="1751" w:type="dxa"/>
            <w:tcBorders>
              <w:top w:val="single" w:sz="4" w:space="0" w:color="auto"/>
              <w:left w:val="single" w:sz="4" w:space="0" w:color="auto"/>
              <w:bottom w:val="single" w:sz="4" w:space="0" w:color="auto"/>
              <w:right w:val="single" w:sz="4" w:space="0" w:color="auto"/>
            </w:tcBorders>
            <w:vAlign w:val="center"/>
          </w:tcPr>
          <w:p w14:paraId="0001E66D" w14:textId="4D9991B5" w:rsidR="005D2EE1" w:rsidRPr="004448C2" w:rsidRDefault="00081E29" w:rsidP="005D2EE1">
            <w:pPr>
              <w:kinsoku w:val="0"/>
              <w:wordWrap w:val="0"/>
              <w:overflowPunct w:val="0"/>
              <w:autoSpaceDE w:val="0"/>
              <w:autoSpaceDN w:val="0"/>
              <w:jc w:val="center"/>
              <w:rPr>
                <w:sz w:val="21"/>
                <w:szCs w:val="21"/>
              </w:rPr>
            </w:pPr>
            <w:r w:rsidRPr="004448C2">
              <w:rPr>
                <w:rFonts w:hint="eastAsia"/>
                <w:sz w:val="21"/>
                <w:szCs w:val="21"/>
              </w:rPr>
              <w:t>基本目標１</w:t>
            </w:r>
          </w:p>
        </w:tc>
      </w:tr>
      <w:tr w:rsidR="004448C2" w:rsidRPr="004448C2" w14:paraId="4A7C525C" w14:textId="63F19041" w:rsidTr="00B6490C">
        <w:trPr>
          <w:trHeight w:val="435"/>
          <w:jc w:val="right"/>
        </w:trPr>
        <w:tc>
          <w:tcPr>
            <w:tcW w:w="1077" w:type="dxa"/>
            <w:vMerge w:val="restart"/>
            <w:vAlign w:val="center"/>
          </w:tcPr>
          <w:p w14:paraId="35123F27" w14:textId="57BE79C3" w:rsidR="00081E29" w:rsidRPr="004448C2" w:rsidRDefault="00081E29" w:rsidP="0016286F">
            <w:pPr>
              <w:kinsoku w:val="0"/>
              <w:overflowPunct w:val="0"/>
              <w:autoSpaceDE w:val="0"/>
              <w:autoSpaceDN w:val="0"/>
              <w:jc w:val="center"/>
              <w:rPr>
                <w:sz w:val="21"/>
                <w:szCs w:val="21"/>
              </w:rPr>
            </w:pPr>
            <w:r w:rsidRPr="004448C2">
              <w:rPr>
                <w:rFonts w:hint="eastAsia"/>
                <w:sz w:val="21"/>
                <w:szCs w:val="21"/>
              </w:rPr>
              <w:t>イ</w:t>
            </w:r>
          </w:p>
        </w:tc>
        <w:tc>
          <w:tcPr>
            <w:tcW w:w="2943" w:type="dxa"/>
            <w:vAlign w:val="center"/>
          </w:tcPr>
          <w:p w14:paraId="01CC700C" w14:textId="269789A2" w:rsidR="00081E29" w:rsidRPr="004448C2" w:rsidRDefault="00081E29" w:rsidP="005D2EE1">
            <w:pPr>
              <w:kinsoku w:val="0"/>
              <w:wordWrap w:val="0"/>
              <w:overflowPunct w:val="0"/>
              <w:autoSpaceDE w:val="0"/>
              <w:autoSpaceDN w:val="0"/>
              <w:rPr>
                <w:sz w:val="21"/>
                <w:szCs w:val="21"/>
              </w:rPr>
            </w:pPr>
            <w:r w:rsidRPr="004448C2">
              <w:rPr>
                <w:rFonts w:hint="eastAsia"/>
                <w:sz w:val="21"/>
                <w:szCs w:val="21"/>
              </w:rPr>
              <w:t>出産、子育ての環境の満足度</w:t>
            </w:r>
          </w:p>
        </w:tc>
        <w:tc>
          <w:tcPr>
            <w:tcW w:w="1305" w:type="dxa"/>
            <w:vAlign w:val="center"/>
          </w:tcPr>
          <w:p w14:paraId="1AF33575" w14:textId="29EB5F29" w:rsidR="00081E29" w:rsidRPr="004448C2" w:rsidRDefault="0049353C" w:rsidP="008D081E">
            <w:pPr>
              <w:kinsoku w:val="0"/>
              <w:wordWrap w:val="0"/>
              <w:overflowPunct w:val="0"/>
              <w:autoSpaceDE w:val="0"/>
              <w:autoSpaceDN w:val="0"/>
              <w:jc w:val="right"/>
              <w:rPr>
                <w:sz w:val="21"/>
                <w:szCs w:val="21"/>
              </w:rPr>
            </w:pPr>
            <w:r w:rsidRPr="004448C2">
              <w:rPr>
                <w:rFonts w:hint="eastAsia"/>
                <w:sz w:val="21"/>
                <w:szCs w:val="21"/>
              </w:rPr>
              <w:t>38.8</w:t>
            </w:r>
            <w:r w:rsidR="00081E29" w:rsidRPr="004448C2">
              <w:rPr>
                <w:rFonts w:hint="eastAsia"/>
                <w:sz w:val="21"/>
                <w:szCs w:val="21"/>
              </w:rPr>
              <w:t>％</w:t>
            </w:r>
          </w:p>
        </w:tc>
        <w:tc>
          <w:tcPr>
            <w:tcW w:w="1304" w:type="dxa"/>
            <w:vAlign w:val="center"/>
          </w:tcPr>
          <w:p w14:paraId="7F568CB7" w14:textId="45AE65C9" w:rsidR="00081E29"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57.0</w:t>
            </w:r>
            <w:r w:rsidR="00081E29" w:rsidRPr="004448C2">
              <w:rPr>
                <w:rFonts w:hint="eastAsia"/>
                <w:sz w:val="21"/>
                <w:szCs w:val="21"/>
              </w:rPr>
              <w:t>％</w:t>
            </w:r>
          </w:p>
        </w:tc>
        <w:tc>
          <w:tcPr>
            <w:tcW w:w="1751" w:type="dxa"/>
            <w:vMerge w:val="restart"/>
            <w:tcBorders>
              <w:top w:val="single" w:sz="4" w:space="0" w:color="auto"/>
              <w:left w:val="single" w:sz="4" w:space="0" w:color="auto"/>
              <w:right w:val="single" w:sz="4" w:space="0" w:color="auto"/>
            </w:tcBorders>
            <w:vAlign w:val="center"/>
          </w:tcPr>
          <w:p w14:paraId="4537FCD8" w14:textId="039F4598" w:rsidR="00081E29" w:rsidRPr="004448C2" w:rsidRDefault="008D081E" w:rsidP="005D2EE1">
            <w:pPr>
              <w:kinsoku w:val="0"/>
              <w:wordWrap w:val="0"/>
              <w:overflowPunct w:val="0"/>
              <w:autoSpaceDE w:val="0"/>
              <w:autoSpaceDN w:val="0"/>
              <w:jc w:val="center"/>
              <w:rPr>
                <w:rStyle w:val="a8"/>
                <w:sz w:val="21"/>
                <w:szCs w:val="21"/>
              </w:rPr>
            </w:pPr>
            <w:r w:rsidRPr="004448C2">
              <w:rPr>
                <w:rStyle w:val="a8"/>
                <w:rFonts w:hint="eastAsia"/>
                <w:sz w:val="21"/>
                <w:szCs w:val="21"/>
              </w:rPr>
              <w:t>基本目標２</w:t>
            </w:r>
          </w:p>
        </w:tc>
      </w:tr>
      <w:tr w:rsidR="004448C2" w:rsidRPr="004448C2" w14:paraId="458EF49C" w14:textId="77777777" w:rsidTr="00B6490C">
        <w:trPr>
          <w:trHeight w:val="510"/>
          <w:jc w:val="right"/>
        </w:trPr>
        <w:tc>
          <w:tcPr>
            <w:tcW w:w="1077" w:type="dxa"/>
            <w:vMerge/>
            <w:vAlign w:val="center"/>
          </w:tcPr>
          <w:p w14:paraId="2C961E47" w14:textId="77777777" w:rsidR="00081E29" w:rsidRPr="004448C2" w:rsidRDefault="00081E29" w:rsidP="0016286F">
            <w:pPr>
              <w:kinsoku w:val="0"/>
              <w:overflowPunct w:val="0"/>
              <w:autoSpaceDE w:val="0"/>
              <w:autoSpaceDN w:val="0"/>
              <w:jc w:val="center"/>
              <w:rPr>
                <w:sz w:val="21"/>
                <w:szCs w:val="21"/>
              </w:rPr>
            </w:pPr>
          </w:p>
        </w:tc>
        <w:tc>
          <w:tcPr>
            <w:tcW w:w="2943" w:type="dxa"/>
            <w:vAlign w:val="center"/>
          </w:tcPr>
          <w:p w14:paraId="16146668" w14:textId="14BDE3A0" w:rsidR="00081E29" w:rsidRPr="004448C2" w:rsidRDefault="00081E29" w:rsidP="005D2EE1">
            <w:pPr>
              <w:kinsoku w:val="0"/>
              <w:wordWrap w:val="0"/>
              <w:overflowPunct w:val="0"/>
              <w:autoSpaceDE w:val="0"/>
              <w:autoSpaceDN w:val="0"/>
              <w:rPr>
                <w:sz w:val="21"/>
                <w:szCs w:val="21"/>
              </w:rPr>
            </w:pPr>
            <w:r w:rsidRPr="004448C2">
              <w:rPr>
                <w:rFonts w:hint="eastAsia"/>
                <w:sz w:val="21"/>
                <w:szCs w:val="21"/>
              </w:rPr>
              <w:t>子どもの教育環境の満足度</w:t>
            </w:r>
          </w:p>
        </w:tc>
        <w:tc>
          <w:tcPr>
            <w:tcW w:w="1305" w:type="dxa"/>
            <w:vAlign w:val="center"/>
          </w:tcPr>
          <w:p w14:paraId="27A96ABD" w14:textId="4E83AB35" w:rsidR="00081E29"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45.1</w:t>
            </w:r>
            <w:r w:rsidR="00081E29" w:rsidRPr="004448C2">
              <w:rPr>
                <w:rFonts w:hint="eastAsia"/>
                <w:sz w:val="21"/>
                <w:szCs w:val="21"/>
              </w:rPr>
              <w:t>％</w:t>
            </w:r>
          </w:p>
        </w:tc>
        <w:tc>
          <w:tcPr>
            <w:tcW w:w="1304" w:type="dxa"/>
            <w:vAlign w:val="center"/>
          </w:tcPr>
          <w:p w14:paraId="2970AF06" w14:textId="50DE690F" w:rsidR="00081E29" w:rsidRPr="004448C2" w:rsidRDefault="00B22BC7" w:rsidP="005D2EE1">
            <w:pPr>
              <w:kinsoku w:val="0"/>
              <w:wordWrap w:val="0"/>
              <w:overflowPunct w:val="0"/>
              <w:autoSpaceDE w:val="0"/>
              <w:autoSpaceDN w:val="0"/>
              <w:jc w:val="right"/>
              <w:rPr>
                <w:sz w:val="21"/>
                <w:szCs w:val="21"/>
              </w:rPr>
            </w:pPr>
            <w:r>
              <w:rPr>
                <w:rFonts w:hint="eastAsia"/>
                <w:sz w:val="21"/>
                <w:szCs w:val="21"/>
              </w:rPr>
              <w:t>58</w:t>
            </w:r>
            <w:bookmarkStart w:id="0" w:name="_GoBack"/>
            <w:bookmarkEnd w:id="0"/>
            <w:r w:rsidR="0049353C" w:rsidRPr="004448C2">
              <w:rPr>
                <w:rFonts w:hint="eastAsia"/>
                <w:sz w:val="21"/>
                <w:szCs w:val="21"/>
              </w:rPr>
              <w:t>.0</w:t>
            </w:r>
            <w:r w:rsidR="00081E29" w:rsidRPr="004448C2">
              <w:rPr>
                <w:rFonts w:hint="eastAsia"/>
                <w:sz w:val="21"/>
                <w:szCs w:val="21"/>
              </w:rPr>
              <w:t>％</w:t>
            </w:r>
          </w:p>
        </w:tc>
        <w:tc>
          <w:tcPr>
            <w:tcW w:w="1751" w:type="dxa"/>
            <w:vMerge/>
            <w:tcBorders>
              <w:left w:val="single" w:sz="4" w:space="0" w:color="auto"/>
              <w:right w:val="single" w:sz="4" w:space="0" w:color="auto"/>
            </w:tcBorders>
            <w:vAlign w:val="center"/>
          </w:tcPr>
          <w:p w14:paraId="62F75544" w14:textId="77777777" w:rsidR="00081E29" w:rsidRPr="004448C2" w:rsidRDefault="00081E29" w:rsidP="005D2EE1">
            <w:pPr>
              <w:kinsoku w:val="0"/>
              <w:wordWrap w:val="0"/>
              <w:overflowPunct w:val="0"/>
              <w:autoSpaceDE w:val="0"/>
              <w:autoSpaceDN w:val="0"/>
              <w:jc w:val="center"/>
              <w:rPr>
                <w:rStyle w:val="a8"/>
                <w:sz w:val="21"/>
                <w:szCs w:val="21"/>
              </w:rPr>
            </w:pPr>
          </w:p>
        </w:tc>
      </w:tr>
      <w:tr w:rsidR="004448C2" w:rsidRPr="004448C2" w14:paraId="04F9CCA4" w14:textId="77777777" w:rsidTr="008D081E">
        <w:trPr>
          <w:trHeight w:val="341"/>
          <w:jc w:val="right"/>
        </w:trPr>
        <w:tc>
          <w:tcPr>
            <w:tcW w:w="1077" w:type="dxa"/>
            <w:vMerge/>
            <w:vAlign w:val="center"/>
          </w:tcPr>
          <w:p w14:paraId="776B83EB" w14:textId="77777777" w:rsidR="00081E29" w:rsidRPr="004448C2" w:rsidRDefault="00081E29" w:rsidP="0016286F">
            <w:pPr>
              <w:kinsoku w:val="0"/>
              <w:overflowPunct w:val="0"/>
              <w:autoSpaceDE w:val="0"/>
              <w:autoSpaceDN w:val="0"/>
              <w:jc w:val="center"/>
              <w:rPr>
                <w:sz w:val="21"/>
                <w:szCs w:val="21"/>
              </w:rPr>
            </w:pPr>
          </w:p>
        </w:tc>
        <w:tc>
          <w:tcPr>
            <w:tcW w:w="2943" w:type="dxa"/>
            <w:vAlign w:val="center"/>
          </w:tcPr>
          <w:p w14:paraId="72B0CC8C" w14:textId="42DD9C7A" w:rsidR="00081E29" w:rsidRPr="004448C2" w:rsidRDefault="008D081E" w:rsidP="005D2EE1">
            <w:pPr>
              <w:kinsoku w:val="0"/>
              <w:wordWrap w:val="0"/>
              <w:overflowPunct w:val="0"/>
              <w:autoSpaceDE w:val="0"/>
              <w:autoSpaceDN w:val="0"/>
              <w:rPr>
                <w:sz w:val="21"/>
                <w:szCs w:val="21"/>
              </w:rPr>
            </w:pPr>
            <w:r w:rsidRPr="004448C2">
              <w:rPr>
                <w:rFonts w:hint="eastAsia"/>
                <w:sz w:val="21"/>
                <w:szCs w:val="21"/>
              </w:rPr>
              <w:t>年少人口数</w:t>
            </w:r>
          </w:p>
        </w:tc>
        <w:tc>
          <w:tcPr>
            <w:tcW w:w="1305" w:type="dxa"/>
            <w:vAlign w:val="center"/>
          </w:tcPr>
          <w:p w14:paraId="03A41292" w14:textId="446E35C4" w:rsidR="00081E29" w:rsidRPr="004448C2" w:rsidRDefault="00C215B8" w:rsidP="005D2EE1">
            <w:pPr>
              <w:kinsoku w:val="0"/>
              <w:wordWrap w:val="0"/>
              <w:overflowPunct w:val="0"/>
              <w:autoSpaceDE w:val="0"/>
              <w:autoSpaceDN w:val="0"/>
              <w:jc w:val="right"/>
              <w:rPr>
                <w:sz w:val="21"/>
                <w:szCs w:val="21"/>
              </w:rPr>
            </w:pPr>
            <w:r w:rsidRPr="004448C2">
              <w:rPr>
                <w:rFonts w:hint="eastAsia"/>
                <w:sz w:val="21"/>
                <w:szCs w:val="21"/>
              </w:rPr>
              <w:t>6</w:t>
            </w:r>
            <w:r w:rsidRPr="004448C2">
              <w:rPr>
                <w:sz w:val="21"/>
                <w:szCs w:val="21"/>
              </w:rPr>
              <w:t>65</w:t>
            </w:r>
            <w:r w:rsidR="008D081E" w:rsidRPr="004448C2">
              <w:rPr>
                <w:rFonts w:hint="eastAsia"/>
                <w:sz w:val="21"/>
                <w:szCs w:val="21"/>
              </w:rPr>
              <w:t>人</w:t>
            </w:r>
          </w:p>
        </w:tc>
        <w:tc>
          <w:tcPr>
            <w:tcW w:w="1304" w:type="dxa"/>
            <w:vAlign w:val="center"/>
          </w:tcPr>
          <w:p w14:paraId="48691A52" w14:textId="4725108C" w:rsidR="00081E29"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684</w:t>
            </w:r>
            <w:r w:rsidR="008D081E" w:rsidRPr="004448C2">
              <w:rPr>
                <w:rFonts w:hint="eastAsia"/>
                <w:sz w:val="21"/>
                <w:szCs w:val="21"/>
              </w:rPr>
              <w:t>人</w:t>
            </w:r>
          </w:p>
        </w:tc>
        <w:tc>
          <w:tcPr>
            <w:tcW w:w="1751" w:type="dxa"/>
            <w:vMerge/>
            <w:tcBorders>
              <w:left w:val="single" w:sz="4" w:space="0" w:color="auto"/>
              <w:bottom w:val="single" w:sz="4" w:space="0" w:color="auto"/>
              <w:right w:val="single" w:sz="4" w:space="0" w:color="auto"/>
            </w:tcBorders>
            <w:vAlign w:val="center"/>
          </w:tcPr>
          <w:p w14:paraId="032386DF" w14:textId="77777777" w:rsidR="00081E29" w:rsidRPr="004448C2" w:rsidRDefault="00081E29" w:rsidP="005D2EE1">
            <w:pPr>
              <w:kinsoku w:val="0"/>
              <w:wordWrap w:val="0"/>
              <w:overflowPunct w:val="0"/>
              <w:autoSpaceDE w:val="0"/>
              <w:autoSpaceDN w:val="0"/>
              <w:jc w:val="center"/>
              <w:rPr>
                <w:rStyle w:val="a8"/>
                <w:sz w:val="21"/>
                <w:szCs w:val="21"/>
              </w:rPr>
            </w:pPr>
          </w:p>
        </w:tc>
      </w:tr>
      <w:tr w:rsidR="004448C2" w:rsidRPr="004448C2" w14:paraId="603BE1C9" w14:textId="0FEBB540" w:rsidTr="0016286F">
        <w:trPr>
          <w:jc w:val="right"/>
        </w:trPr>
        <w:tc>
          <w:tcPr>
            <w:tcW w:w="1077" w:type="dxa"/>
            <w:vAlign w:val="center"/>
          </w:tcPr>
          <w:p w14:paraId="59629EB2" w14:textId="5880484C" w:rsidR="005D2EE1" w:rsidRPr="004448C2" w:rsidRDefault="008B598F" w:rsidP="0016286F">
            <w:pPr>
              <w:kinsoku w:val="0"/>
              <w:wordWrap w:val="0"/>
              <w:overflowPunct w:val="0"/>
              <w:autoSpaceDE w:val="0"/>
              <w:autoSpaceDN w:val="0"/>
              <w:jc w:val="center"/>
              <w:rPr>
                <w:sz w:val="21"/>
                <w:szCs w:val="21"/>
              </w:rPr>
            </w:pPr>
            <w:r w:rsidRPr="004448C2">
              <w:rPr>
                <w:rFonts w:hint="eastAsia"/>
                <w:sz w:val="21"/>
                <w:szCs w:val="21"/>
              </w:rPr>
              <w:t>ウ</w:t>
            </w:r>
          </w:p>
        </w:tc>
        <w:tc>
          <w:tcPr>
            <w:tcW w:w="2943" w:type="dxa"/>
            <w:vAlign w:val="center"/>
          </w:tcPr>
          <w:p w14:paraId="086525B8" w14:textId="063A155B" w:rsidR="005D2EE1" w:rsidRPr="004448C2" w:rsidRDefault="008D081E" w:rsidP="005D2EE1">
            <w:pPr>
              <w:kinsoku w:val="0"/>
              <w:wordWrap w:val="0"/>
              <w:overflowPunct w:val="0"/>
              <w:autoSpaceDE w:val="0"/>
              <w:autoSpaceDN w:val="0"/>
              <w:rPr>
                <w:sz w:val="21"/>
                <w:szCs w:val="21"/>
              </w:rPr>
            </w:pPr>
            <w:r w:rsidRPr="004448C2">
              <w:rPr>
                <w:rFonts w:hint="eastAsia"/>
                <w:sz w:val="21"/>
                <w:szCs w:val="21"/>
              </w:rPr>
              <w:t>新規事業所数（累計）</w:t>
            </w:r>
          </w:p>
        </w:tc>
        <w:tc>
          <w:tcPr>
            <w:tcW w:w="1305" w:type="dxa"/>
            <w:vAlign w:val="center"/>
          </w:tcPr>
          <w:p w14:paraId="2B64AC15" w14:textId="24BC39BC" w:rsidR="005D2EE1" w:rsidRPr="004448C2" w:rsidRDefault="00213382" w:rsidP="005D2EE1">
            <w:pPr>
              <w:kinsoku w:val="0"/>
              <w:wordWrap w:val="0"/>
              <w:overflowPunct w:val="0"/>
              <w:autoSpaceDE w:val="0"/>
              <w:autoSpaceDN w:val="0"/>
              <w:jc w:val="right"/>
              <w:rPr>
                <w:sz w:val="21"/>
                <w:szCs w:val="21"/>
              </w:rPr>
            </w:pPr>
            <w:r w:rsidRPr="004448C2">
              <w:rPr>
                <w:sz w:val="21"/>
                <w:szCs w:val="21"/>
              </w:rPr>
              <w:t>14</w:t>
            </w:r>
            <w:r w:rsidR="008D081E" w:rsidRPr="004448C2">
              <w:rPr>
                <w:rFonts w:hint="eastAsia"/>
                <w:sz w:val="21"/>
                <w:szCs w:val="21"/>
              </w:rPr>
              <w:t>事業所</w:t>
            </w:r>
          </w:p>
        </w:tc>
        <w:tc>
          <w:tcPr>
            <w:tcW w:w="1304" w:type="dxa"/>
            <w:vAlign w:val="center"/>
          </w:tcPr>
          <w:p w14:paraId="502A69DC" w14:textId="63FFB571" w:rsidR="005D2EE1"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20</w:t>
            </w:r>
            <w:r w:rsidR="008D081E" w:rsidRPr="004448C2">
              <w:rPr>
                <w:rFonts w:hint="eastAsia"/>
                <w:sz w:val="21"/>
                <w:szCs w:val="21"/>
              </w:rPr>
              <w:t>事業所</w:t>
            </w:r>
          </w:p>
        </w:tc>
        <w:tc>
          <w:tcPr>
            <w:tcW w:w="1751" w:type="dxa"/>
            <w:tcBorders>
              <w:top w:val="single" w:sz="4" w:space="0" w:color="auto"/>
              <w:left w:val="single" w:sz="4" w:space="0" w:color="auto"/>
              <w:bottom w:val="single" w:sz="4" w:space="0" w:color="auto"/>
              <w:right w:val="single" w:sz="4" w:space="0" w:color="auto"/>
            </w:tcBorders>
            <w:vAlign w:val="center"/>
          </w:tcPr>
          <w:p w14:paraId="6095165D" w14:textId="006E88F4" w:rsidR="005D2EE1" w:rsidRPr="004448C2" w:rsidRDefault="008D081E" w:rsidP="005D2EE1">
            <w:pPr>
              <w:kinsoku w:val="0"/>
              <w:wordWrap w:val="0"/>
              <w:overflowPunct w:val="0"/>
              <w:autoSpaceDE w:val="0"/>
              <w:autoSpaceDN w:val="0"/>
              <w:jc w:val="center"/>
              <w:rPr>
                <w:sz w:val="21"/>
                <w:szCs w:val="21"/>
              </w:rPr>
            </w:pPr>
            <w:r w:rsidRPr="004448C2">
              <w:rPr>
                <w:rFonts w:hint="eastAsia"/>
                <w:sz w:val="21"/>
                <w:szCs w:val="21"/>
              </w:rPr>
              <w:t>基本目標３</w:t>
            </w:r>
          </w:p>
        </w:tc>
      </w:tr>
      <w:tr w:rsidR="004448C2" w:rsidRPr="004448C2" w14:paraId="7641BF0D" w14:textId="5287DDE1" w:rsidTr="00B6490C">
        <w:trPr>
          <w:trHeight w:val="390"/>
          <w:jc w:val="right"/>
        </w:trPr>
        <w:tc>
          <w:tcPr>
            <w:tcW w:w="1077" w:type="dxa"/>
            <w:vMerge w:val="restart"/>
            <w:vAlign w:val="center"/>
          </w:tcPr>
          <w:p w14:paraId="355CE392" w14:textId="0A7C262C" w:rsidR="008D081E" w:rsidRPr="004448C2" w:rsidRDefault="008D081E" w:rsidP="0016286F">
            <w:pPr>
              <w:kinsoku w:val="0"/>
              <w:wordWrap w:val="0"/>
              <w:overflowPunct w:val="0"/>
              <w:autoSpaceDE w:val="0"/>
              <w:autoSpaceDN w:val="0"/>
              <w:jc w:val="center"/>
              <w:rPr>
                <w:sz w:val="21"/>
                <w:szCs w:val="21"/>
              </w:rPr>
            </w:pPr>
            <w:r w:rsidRPr="004448C2">
              <w:rPr>
                <w:rFonts w:hint="eastAsia"/>
                <w:sz w:val="21"/>
                <w:szCs w:val="21"/>
              </w:rPr>
              <w:t>エ</w:t>
            </w:r>
          </w:p>
        </w:tc>
        <w:tc>
          <w:tcPr>
            <w:tcW w:w="2943" w:type="dxa"/>
            <w:vAlign w:val="center"/>
          </w:tcPr>
          <w:p w14:paraId="04A12785" w14:textId="036EB777" w:rsidR="008D081E" w:rsidRPr="004448C2" w:rsidRDefault="008D081E" w:rsidP="005D2EE1">
            <w:pPr>
              <w:kinsoku w:val="0"/>
              <w:wordWrap w:val="0"/>
              <w:overflowPunct w:val="0"/>
              <w:autoSpaceDE w:val="0"/>
              <w:autoSpaceDN w:val="0"/>
              <w:rPr>
                <w:sz w:val="21"/>
                <w:szCs w:val="21"/>
              </w:rPr>
            </w:pPr>
            <w:r w:rsidRPr="004448C2">
              <w:rPr>
                <w:rFonts w:hint="eastAsia"/>
                <w:sz w:val="21"/>
                <w:szCs w:val="21"/>
              </w:rPr>
              <w:t>５年間の人口社会増減数</w:t>
            </w:r>
          </w:p>
        </w:tc>
        <w:tc>
          <w:tcPr>
            <w:tcW w:w="1305" w:type="dxa"/>
            <w:vAlign w:val="center"/>
          </w:tcPr>
          <w:p w14:paraId="0304DC02" w14:textId="37FCE2AA" w:rsidR="008D081E"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w:t>
            </w:r>
            <w:r w:rsidR="00213382" w:rsidRPr="004448C2">
              <w:rPr>
                <w:rFonts w:hint="eastAsia"/>
                <w:sz w:val="21"/>
                <w:szCs w:val="21"/>
              </w:rPr>
              <w:t>58</w:t>
            </w:r>
            <w:r w:rsidR="008D081E" w:rsidRPr="004448C2">
              <w:rPr>
                <w:rFonts w:hint="eastAsia"/>
                <w:sz w:val="21"/>
                <w:szCs w:val="21"/>
              </w:rPr>
              <w:t>人</w:t>
            </w:r>
          </w:p>
        </w:tc>
        <w:tc>
          <w:tcPr>
            <w:tcW w:w="1304" w:type="dxa"/>
            <w:vAlign w:val="center"/>
          </w:tcPr>
          <w:p w14:paraId="76D38F82" w14:textId="16B3A25B" w:rsidR="008D081E" w:rsidRPr="004448C2" w:rsidRDefault="008D081E" w:rsidP="005D2EE1">
            <w:pPr>
              <w:kinsoku w:val="0"/>
              <w:overflowPunct w:val="0"/>
              <w:autoSpaceDE w:val="0"/>
              <w:autoSpaceDN w:val="0"/>
              <w:jc w:val="right"/>
              <w:rPr>
                <w:sz w:val="21"/>
                <w:szCs w:val="21"/>
              </w:rPr>
            </w:pPr>
            <w:r w:rsidRPr="004448C2">
              <w:rPr>
                <w:rFonts w:hint="eastAsia"/>
                <w:sz w:val="21"/>
                <w:szCs w:val="21"/>
              </w:rPr>
              <w:t>±０人</w:t>
            </w:r>
          </w:p>
        </w:tc>
        <w:tc>
          <w:tcPr>
            <w:tcW w:w="1751" w:type="dxa"/>
            <w:vMerge w:val="restart"/>
            <w:tcBorders>
              <w:top w:val="single" w:sz="4" w:space="0" w:color="auto"/>
              <w:left w:val="single" w:sz="4" w:space="0" w:color="auto"/>
              <w:right w:val="single" w:sz="4" w:space="0" w:color="auto"/>
            </w:tcBorders>
            <w:vAlign w:val="center"/>
          </w:tcPr>
          <w:p w14:paraId="4157D063" w14:textId="21EF7C63" w:rsidR="008D081E" w:rsidRPr="004448C2" w:rsidRDefault="008D081E" w:rsidP="005D2EE1">
            <w:pPr>
              <w:kinsoku w:val="0"/>
              <w:overflowPunct w:val="0"/>
              <w:autoSpaceDE w:val="0"/>
              <w:autoSpaceDN w:val="0"/>
              <w:jc w:val="center"/>
              <w:rPr>
                <w:sz w:val="21"/>
                <w:szCs w:val="21"/>
              </w:rPr>
            </w:pPr>
            <w:r w:rsidRPr="004448C2">
              <w:rPr>
                <w:rFonts w:hint="eastAsia"/>
                <w:sz w:val="21"/>
                <w:szCs w:val="21"/>
              </w:rPr>
              <w:t>基本目標４</w:t>
            </w:r>
          </w:p>
        </w:tc>
      </w:tr>
      <w:tr w:rsidR="004448C2" w:rsidRPr="004448C2" w14:paraId="0D9C625D" w14:textId="77777777" w:rsidTr="008D081E">
        <w:trPr>
          <w:trHeight w:val="375"/>
          <w:jc w:val="right"/>
        </w:trPr>
        <w:tc>
          <w:tcPr>
            <w:tcW w:w="1077" w:type="dxa"/>
            <w:vMerge/>
            <w:vAlign w:val="center"/>
          </w:tcPr>
          <w:p w14:paraId="62DD8F78" w14:textId="77777777" w:rsidR="008D081E" w:rsidRPr="004448C2" w:rsidRDefault="008D081E" w:rsidP="0016286F">
            <w:pPr>
              <w:kinsoku w:val="0"/>
              <w:wordWrap w:val="0"/>
              <w:overflowPunct w:val="0"/>
              <w:autoSpaceDE w:val="0"/>
              <w:autoSpaceDN w:val="0"/>
              <w:jc w:val="center"/>
              <w:rPr>
                <w:sz w:val="21"/>
                <w:szCs w:val="21"/>
              </w:rPr>
            </w:pPr>
          </w:p>
        </w:tc>
        <w:tc>
          <w:tcPr>
            <w:tcW w:w="2943" w:type="dxa"/>
            <w:vAlign w:val="center"/>
          </w:tcPr>
          <w:p w14:paraId="68D5CA4E" w14:textId="65550543" w:rsidR="008D081E" w:rsidRPr="004448C2" w:rsidRDefault="008D081E" w:rsidP="005D2EE1">
            <w:pPr>
              <w:kinsoku w:val="0"/>
              <w:wordWrap w:val="0"/>
              <w:overflowPunct w:val="0"/>
              <w:autoSpaceDE w:val="0"/>
              <w:autoSpaceDN w:val="0"/>
              <w:rPr>
                <w:sz w:val="21"/>
                <w:szCs w:val="21"/>
              </w:rPr>
            </w:pPr>
            <w:r w:rsidRPr="004448C2">
              <w:rPr>
                <w:rFonts w:hint="eastAsia"/>
                <w:sz w:val="21"/>
                <w:szCs w:val="21"/>
              </w:rPr>
              <w:t>買物など日常生活の利便性に満足している町民の割合</w:t>
            </w:r>
          </w:p>
        </w:tc>
        <w:tc>
          <w:tcPr>
            <w:tcW w:w="1305" w:type="dxa"/>
            <w:vAlign w:val="center"/>
          </w:tcPr>
          <w:p w14:paraId="6CBEF8C3" w14:textId="7B906BDF" w:rsidR="008D081E"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50.7</w:t>
            </w:r>
            <w:r w:rsidR="008D081E" w:rsidRPr="004448C2">
              <w:rPr>
                <w:rFonts w:hint="eastAsia"/>
                <w:sz w:val="21"/>
                <w:szCs w:val="21"/>
              </w:rPr>
              <w:t>％</w:t>
            </w:r>
          </w:p>
        </w:tc>
        <w:tc>
          <w:tcPr>
            <w:tcW w:w="1304" w:type="dxa"/>
            <w:vAlign w:val="center"/>
          </w:tcPr>
          <w:p w14:paraId="755A364A" w14:textId="6E873B3A" w:rsidR="008D081E" w:rsidRPr="004448C2" w:rsidRDefault="0049353C" w:rsidP="005D2EE1">
            <w:pPr>
              <w:kinsoku w:val="0"/>
              <w:overflowPunct w:val="0"/>
              <w:autoSpaceDE w:val="0"/>
              <w:autoSpaceDN w:val="0"/>
              <w:jc w:val="right"/>
              <w:rPr>
                <w:sz w:val="21"/>
                <w:szCs w:val="21"/>
              </w:rPr>
            </w:pPr>
            <w:r w:rsidRPr="004448C2">
              <w:rPr>
                <w:rFonts w:hint="eastAsia"/>
                <w:sz w:val="21"/>
                <w:szCs w:val="21"/>
              </w:rPr>
              <w:t>70.0</w:t>
            </w:r>
            <w:r w:rsidR="008D081E" w:rsidRPr="004448C2">
              <w:rPr>
                <w:rFonts w:hint="eastAsia"/>
                <w:sz w:val="21"/>
                <w:szCs w:val="21"/>
              </w:rPr>
              <w:t>％</w:t>
            </w:r>
          </w:p>
        </w:tc>
        <w:tc>
          <w:tcPr>
            <w:tcW w:w="1751" w:type="dxa"/>
            <w:vMerge/>
            <w:tcBorders>
              <w:left w:val="single" w:sz="4" w:space="0" w:color="auto"/>
              <w:right w:val="single" w:sz="4" w:space="0" w:color="auto"/>
            </w:tcBorders>
            <w:vAlign w:val="center"/>
          </w:tcPr>
          <w:p w14:paraId="20E1B2FD" w14:textId="77777777" w:rsidR="008D081E" w:rsidRPr="004448C2" w:rsidRDefault="008D081E" w:rsidP="005D2EE1">
            <w:pPr>
              <w:kinsoku w:val="0"/>
              <w:overflowPunct w:val="0"/>
              <w:autoSpaceDE w:val="0"/>
              <w:autoSpaceDN w:val="0"/>
              <w:jc w:val="center"/>
              <w:rPr>
                <w:sz w:val="21"/>
                <w:szCs w:val="21"/>
              </w:rPr>
            </w:pPr>
          </w:p>
        </w:tc>
      </w:tr>
      <w:tr w:rsidR="004448C2" w:rsidRPr="004448C2" w14:paraId="2CB81F80" w14:textId="77777777" w:rsidTr="008D081E">
        <w:trPr>
          <w:trHeight w:val="465"/>
          <w:jc w:val="right"/>
        </w:trPr>
        <w:tc>
          <w:tcPr>
            <w:tcW w:w="1077" w:type="dxa"/>
            <w:vMerge/>
            <w:vAlign w:val="center"/>
          </w:tcPr>
          <w:p w14:paraId="21C27658" w14:textId="77777777" w:rsidR="008D081E" w:rsidRPr="004448C2" w:rsidRDefault="008D081E" w:rsidP="0016286F">
            <w:pPr>
              <w:kinsoku w:val="0"/>
              <w:wordWrap w:val="0"/>
              <w:overflowPunct w:val="0"/>
              <w:autoSpaceDE w:val="0"/>
              <w:autoSpaceDN w:val="0"/>
              <w:jc w:val="center"/>
              <w:rPr>
                <w:sz w:val="21"/>
                <w:szCs w:val="21"/>
              </w:rPr>
            </w:pPr>
          </w:p>
        </w:tc>
        <w:tc>
          <w:tcPr>
            <w:tcW w:w="2943" w:type="dxa"/>
            <w:vAlign w:val="center"/>
          </w:tcPr>
          <w:p w14:paraId="3C42CE2F" w14:textId="6E524FCC" w:rsidR="008D081E" w:rsidRPr="004448C2" w:rsidRDefault="008D081E" w:rsidP="008D081E">
            <w:pPr>
              <w:kinsoku w:val="0"/>
              <w:wordWrap w:val="0"/>
              <w:overflowPunct w:val="0"/>
              <w:autoSpaceDE w:val="0"/>
              <w:autoSpaceDN w:val="0"/>
              <w:rPr>
                <w:sz w:val="21"/>
                <w:szCs w:val="21"/>
              </w:rPr>
            </w:pPr>
            <w:r w:rsidRPr="004448C2">
              <w:rPr>
                <w:rFonts w:hint="eastAsia"/>
                <w:sz w:val="21"/>
                <w:szCs w:val="21"/>
              </w:rPr>
              <w:t>火災や災害からの安全性に満足している町民の割合</w:t>
            </w:r>
          </w:p>
        </w:tc>
        <w:tc>
          <w:tcPr>
            <w:tcW w:w="1305" w:type="dxa"/>
            <w:vAlign w:val="center"/>
          </w:tcPr>
          <w:p w14:paraId="69ECAE19" w14:textId="54F80B97" w:rsidR="008D081E" w:rsidRPr="004448C2" w:rsidRDefault="0049353C" w:rsidP="005D2EE1">
            <w:pPr>
              <w:kinsoku w:val="0"/>
              <w:wordWrap w:val="0"/>
              <w:overflowPunct w:val="0"/>
              <w:autoSpaceDE w:val="0"/>
              <w:autoSpaceDN w:val="0"/>
              <w:jc w:val="right"/>
              <w:rPr>
                <w:sz w:val="21"/>
                <w:szCs w:val="21"/>
              </w:rPr>
            </w:pPr>
            <w:r w:rsidRPr="004448C2">
              <w:rPr>
                <w:rFonts w:hint="eastAsia"/>
                <w:sz w:val="21"/>
                <w:szCs w:val="21"/>
              </w:rPr>
              <w:t>47.3</w:t>
            </w:r>
            <w:r w:rsidR="008D081E" w:rsidRPr="004448C2">
              <w:rPr>
                <w:rFonts w:hint="eastAsia"/>
                <w:sz w:val="21"/>
                <w:szCs w:val="21"/>
              </w:rPr>
              <w:t>％</w:t>
            </w:r>
          </w:p>
        </w:tc>
        <w:tc>
          <w:tcPr>
            <w:tcW w:w="1304" w:type="dxa"/>
            <w:vAlign w:val="center"/>
          </w:tcPr>
          <w:p w14:paraId="37DFEACC" w14:textId="4AE192DF" w:rsidR="008D081E" w:rsidRPr="004448C2" w:rsidRDefault="0049582F" w:rsidP="005D2EE1">
            <w:pPr>
              <w:kinsoku w:val="0"/>
              <w:overflowPunct w:val="0"/>
              <w:autoSpaceDE w:val="0"/>
              <w:autoSpaceDN w:val="0"/>
              <w:jc w:val="right"/>
              <w:rPr>
                <w:sz w:val="21"/>
                <w:szCs w:val="21"/>
              </w:rPr>
            </w:pPr>
            <w:r w:rsidRPr="004448C2">
              <w:rPr>
                <w:rFonts w:hint="eastAsia"/>
                <w:sz w:val="21"/>
                <w:szCs w:val="21"/>
              </w:rPr>
              <w:t>70.0</w:t>
            </w:r>
            <w:r w:rsidR="008D081E" w:rsidRPr="004448C2">
              <w:rPr>
                <w:rFonts w:hint="eastAsia"/>
                <w:sz w:val="21"/>
                <w:szCs w:val="21"/>
              </w:rPr>
              <w:t>％</w:t>
            </w:r>
          </w:p>
        </w:tc>
        <w:tc>
          <w:tcPr>
            <w:tcW w:w="1751" w:type="dxa"/>
            <w:vMerge/>
            <w:tcBorders>
              <w:left w:val="single" w:sz="4" w:space="0" w:color="auto"/>
              <w:right w:val="single" w:sz="4" w:space="0" w:color="auto"/>
            </w:tcBorders>
            <w:vAlign w:val="center"/>
          </w:tcPr>
          <w:p w14:paraId="243F554D" w14:textId="77777777" w:rsidR="008D081E" w:rsidRPr="004448C2" w:rsidRDefault="008D081E" w:rsidP="005D2EE1">
            <w:pPr>
              <w:kinsoku w:val="0"/>
              <w:overflowPunct w:val="0"/>
              <w:autoSpaceDE w:val="0"/>
              <w:autoSpaceDN w:val="0"/>
              <w:jc w:val="center"/>
              <w:rPr>
                <w:sz w:val="21"/>
                <w:szCs w:val="21"/>
              </w:rPr>
            </w:pPr>
          </w:p>
        </w:tc>
      </w:tr>
      <w:tr w:rsidR="008D081E" w:rsidRPr="004448C2" w14:paraId="30A6CF6A" w14:textId="77777777" w:rsidTr="00B6490C">
        <w:trPr>
          <w:trHeight w:val="525"/>
          <w:jc w:val="right"/>
        </w:trPr>
        <w:tc>
          <w:tcPr>
            <w:tcW w:w="1077" w:type="dxa"/>
            <w:vMerge/>
            <w:vAlign w:val="center"/>
          </w:tcPr>
          <w:p w14:paraId="4EEBBFA3" w14:textId="77777777" w:rsidR="008D081E" w:rsidRPr="004448C2" w:rsidRDefault="008D081E" w:rsidP="0016286F">
            <w:pPr>
              <w:kinsoku w:val="0"/>
              <w:wordWrap w:val="0"/>
              <w:overflowPunct w:val="0"/>
              <w:autoSpaceDE w:val="0"/>
              <w:autoSpaceDN w:val="0"/>
              <w:jc w:val="center"/>
              <w:rPr>
                <w:sz w:val="21"/>
                <w:szCs w:val="21"/>
              </w:rPr>
            </w:pPr>
          </w:p>
        </w:tc>
        <w:tc>
          <w:tcPr>
            <w:tcW w:w="2943" w:type="dxa"/>
            <w:vAlign w:val="center"/>
          </w:tcPr>
          <w:p w14:paraId="4523BECF" w14:textId="67925337" w:rsidR="008D081E" w:rsidRPr="004448C2" w:rsidRDefault="008D081E" w:rsidP="005D2EE1">
            <w:pPr>
              <w:kinsoku w:val="0"/>
              <w:wordWrap w:val="0"/>
              <w:overflowPunct w:val="0"/>
              <w:autoSpaceDE w:val="0"/>
              <w:autoSpaceDN w:val="0"/>
              <w:rPr>
                <w:sz w:val="21"/>
                <w:szCs w:val="21"/>
              </w:rPr>
            </w:pPr>
            <w:r w:rsidRPr="004448C2">
              <w:rPr>
                <w:rFonts w:hint="eastAsia"/>
                <w:sz w:val="21"/>
                <w:szCs w:val="21"/>
              </w:rPr>
              <w:t>公共交通の利便性に満足している町民の割合</w:t>
            </w:r>
          </w:p>
        </w:tc>
        <w:tc>
          <w:tcPr>
            <w:tcW w:w="1305" w:type="dxa"/>
            <w:vAlign w:val="center"/>
          </w:tcPr>
          <w:p w14:paraId="075BE8F0" w14:textId="4ACC47E2" w:rsidR="008D081E" w:rsidRPr="004448C2" w:rsidRDefault="0049582F" w:rsidP="005D2EE1">
            <w:pPr>
              <w:kinsoku w:val="0"/>
              <w:wordWrap w:val="0"/>
              <w:overflowPunct w:val="0"/>
              <w:autoSpaceDE w:val="0"/>
              <w:autoSpaceDN w:val="0"/>
              <w:jc w:val="right"/>
              <w:rPr>
                <w:sz w:val="21"/>
                <w:szCs w:val="21"/>
              </w:rPr>
            </w:pPr>
            <w:r w:rsidRPr="004448C2">
              <w:rPr>
                <w:rFonts w:hint="eastAsia"/>
                <w:sz w:val="21"/>
                <w:szCs w:val="21"/>
              </w:rPr>
              <w:t>11.0</w:t>
            </w:r>
            <w:r w:rsidR="008D081E" w:rsidRPr="004448C2">
              <w:rPr>
                <w:rFonts w:hint="eastAsia"/>
                <w:sz w:val="21"/>
                <w:szCs w:val="21"/>
              </w:rPr>
              <w:t>％</w:t>
            </w:r>
          </w:p>
        </w:tc>
        <w:tc>
          <w:tcPr>
            <w:tcW w:w="1304" w:type="dxa"/>
            <w:vAlign w:val="center"/>
          </w:tcPr>
          <w:p w14:paraId="6C03FB94" w14:textId="19EE7EE6" w:rsidR="008D081E" w:rsidRPr="004448C2" w:rsidRDefault="0049582F" w:rsidP="005D2EE1">
            <w:pPr>
              <w:kinsoku w:val="0"/>
              <w:overflowPunct w:val="0"/>
              <w:autoSpaceDE w:val="0"/>
              <w:autoSpaceDN w:val="0"/>
              <w:jc w:val="right"/>
              <w:rPr>
                <w:sz w:val="21"/>
                <w:szCs w:val="21"/>
              </w:rPr>
            </w:pPr>
            <w:r w:rsidRPr="004448C2">
              <w:rPr>
                <w:rFonts w:hint="eastAsia"/>
                <w:sz w:val="21"/>
                <w:szCs w:val="21"/>
              </w:rPr>
              <w:t>30.0</w:t>
            </w:r>
            <w:r w:rsidR="008D081E" w:rsidRPr="004448C2">
              <w:rPr>
                <w:rFonts w:hint="eastAsia"/>
                <w:sz w:val="21"/>
                <w:szCs w:val="21"/>
              </w:rPr>
              <w:t>％</w:t>
            </w:r>
          </w:p>
        </w:tc>
        <w:tc>
          <w:tcPr>
            <w:tcW w:w="1751" w:type="dxa"/>
            <w:vMerge/>
            <w:tcBorders>
              <w:left w:val="single" w:sz="4" w:space="0" w:color="auto"/>
              <w:bottom w:val="single" w:sz="4" w:space="0" w:color="auto"/>
              <w:right w:val="single" w:sz="4" w:space="0" w:color="auto"/>
            </w:tcBorders>
            <w:vAlign w:val="center"/>
          </w:tcPr>
          <w:p w14:paraId="6FD7460A" w14:textId="77777777" w:rsidR="008D081E" w:rsidRPr="004448C2" w:rsidRDefault="008D081E" w:rsidP="005D2EE1">
            <w:pPr>
              <w:kinsoku w:val="0"/>
              <w:overflowPunct w:val="0"/>
              <w:autoSpaceDE w:val="0"/>
              <w:autoSpaceDN w:val="0"/>
              <w:jc w:val="center"/>
              <w:rPr>
                <w:sz w:val="21"/>
                <w:szCs w:val="21"/>
              </w:rPr>
            </w:pPr>
          </w:p>
        </w:tc>
      </w:tr>
    </w:tbl>
    <w:p w14:paraId="1E6F546F" w14:textId="77777777" w:rsidR="00B34F2F" w:rsidRPr="004448C2" w:rsidRDefault="00B34F2F" w:rsidP="00394ED0">
      <w:pPr>
        <w:rPr>
          <w:rFonts w:ascii="ＭＳ ゴシック" w:eastAsia="ＭＳ ゴシック" w:hAnsi="ＭＳ ゴシック"/>
          <w:b/>
        </w:rPr>
      </w:pPr>
    </w:p>
    <w:p w14:paraId="178B9F25" w14:textId="4C878DCE" w:rsidR="00394ED0" w:rsidRPr="004448C2" w:rsidRDefault="00394ED0" w:rsidP="00394ED0">
      <w:pPr>
        <w:rPr>
          <w:rFonts w:ascii="ＭＳ ゴシック" w:eastAsia="ＭＳ ゴシック" w:hAnsi="ＭＳ ゴシック"/>
          <w:b/>
        </w:rPr>
      </w:pPr>
      <w:r w:rsidRPr="004448C2">
        <w:rPr>
          <w:rFonts w:ascii="ＭＳ ゴシック" w:eastAsia="ＭＳ ゴシック" w:hAnsi="ＭＳ ゴシック" w:hint="eastAsia"/>
          <w:b/>
        </w:rPr>
        <w:t>５　地域再生を図るために行う事業</w:t>
      </w:r>
    </w:p>
    <w:p w14:paraId="4C4836CB" w14:textId="56EA0165" w:rsidR="009E22BC" w:rsidRPr="004448C2" w:rsidRDefault="009E22BC" w:rsidP="0016286F">
      <w:pPr>
        <w:ind w:firstLineChars="100" w:firstLine="241"/>
        <w:rPr>
          <w:rFonts w:ascii="ＭＳ ゴシック" w:eastAsia="ＭＳ ゴシック" w:hAnsi="ＭＳ ゴシック"/>
          <w:b/>
        </w:rPr>
      </w:pPr>
      <w:r w:rsidRPr="004448C2">
        <w:rPr>
          <w:rFonts w:ascii="ＭＳ ゴシック" w:eastAsia="ＭＳ ゴシック" w:hAnsi="ＭＳ ゴシック" w:hint="eastAsia"/>
          <w:b/>
        </w:rPr>
        <w:t>５－１　全体の概要</w:t>
      </w:r>
    </w:p>
    <w:p w14:paraId="6A445662" w14:textId="327992D6" w:rsidR="009E22BC" w:rsidRPr="004448C2" w:rsidRDefault="008E2C0B" w:rsidP="0016286F">
      <w:pPr>
        <w:ind w:firstLineChars="300" w:firstLine="720"/>
      </w:pPr>
      <w:r w:rsidRPr="004448C2">
        <w:rPr>
          <w:rFonts w:hint="eastAsia"/>
        </w:rPr>
        <w:t>５－２</w:t>
      </w:r>
      <w:r w:rsidR="009E22BC" w:rsidRPr="004448C2">
        <w:rPr>
          <w:rFonts w:hint="eastAsia"/>
        </w:rPr>
        <w:t>のとおり。</w:t>
      </w:r>
    </w:p>
    <w:p w14:paraId="021390FB" w14:textId="45390C75" w:rsidR="009E22BC" w:rsidRPr="004448C2" w:rsidRDefault="009E22BC">
      <w:pPr>
        <w:rPr>
          <w:rFonts w:ascii="ＭＳ ゴシック" w:eastAsia="ＭＳ ゴシック" w:hAnsi="ＭＳ ゴシック"/>
          <w:b/>
        </w:rPr>
      </w:pPr>
    </w:p>
    <w:p w14:paraId="389FCD8E" w14:textId="4B5714ED" w:rsidR="009E22BC" w:rsidRPr="004448C2" w:rsidRDefault="009E22BC" w:rsidP="0016286F">
      <w:pPr>
        <w:ind w:firstLineChars="100" w:firstLine="241"/>
        <w:rPr>
          <w:rFonts w:ascii="ＭＳ ゴシック" w:eastAsia="ＭＳ ゴシック" w:hAnsi="ＭＳ ゴシック"/>
          <w:b/>
        </w:rPr>
      </w:pPr>
      <w:r w:rsidRPr="004448C2">
        <w:rPr>
          <w:rFonts w:ascii="ＭＳ ゴシック" w:eastAsia="ＭＳ ゴシック" w:hAnsi="ＭＳ ゴシック" w:hint="eastAsia"/>
          <w:b/>
        </w:rPr>
        <w:t xml:space="preserve">５－２　</w:t>
      </w:r>
      <w:r w:rsidR="00E83E85" w:rsidRPr="004448C2">
        <w:rPr>
          <w:rFonts w:ascii="ＭＳ ゴシック" w:eastAsia="ＭＳ ゴシック" w:hAnsi="ＭＳ ゴシック" w:hint="eastAsia"/>
          <w:b/>
        </w:rPr>
        <w:t>第５章の特別の措置を適用して行う事業</w:t>
      </w:r>
    </w:p>
    <w:p w14:paraId="3B210816" w14:textId="77777777" w:rsidR="00394ED0" w:rsidRPr="004448C2" w:rsidRDefault="00394ED0" w:rsidP="0016286F">
      <w:pPr>
        <w:ind w:leftChars="233" w:left="799" w:hangingChars="100" w:hanging="240"/>
        <w:rPr>
          <w:rFonts w:ascii="ＭＳ ゴシック" w:eastAsia="ＭＳ ゴシック" w:hAnsi="ＭＳ ゴシック"/>
        </w:rPr>
      </w:pPr>
      <w:r w:rsidRPr="004448C2">
        <w:rPr>
          <w:rFonts w:ascii="ＭＳ ゴシック" w:eastAsia="ＭＳ ゴシック" w:hAnsi="ＭＳ ゴシック" w:hint="eastAsia"/>
        </w:rPr>
        <w:t>○　まち・ひと・しごと創生寄附活用事業に関連する寄附を行った法人に対する特例（内閣府）：【Ａ２００７】</w:t>
      </w:r>
    </w:p>
    <w:p w14:paraId="6CABB3CC" w14:textId="67D69941" w:rsidR="00EB164E" w:rsidRPr="004448C2" w:rsidRDefault="007A157C" w:rsidP="00EB164E">
      <w:pPr>
        <w:ind w:firstLineChars="300" w:firstLine="720"/>
        <w:rPr>
          <w:rFonts w:ascii="ＭＳ ゴシック" w:eastAsia="ＭＳ ゴシック" w:hAnsi="ＭＳ ゴシック"/>
        </w:rPr>
      </w:pPr>
      <w:r w:rsidRPr="004448C2">
        <w:rPr>
          <w:rFonts w:ascii="ＭＳ ゴシック" w:eastAsia="ＭＳ ゴシック" w:hAnsi="ＭＳ ゴシック" w:hint="eastAsia"/>
        </w:rPr>
        <w:t>①　事業の名称</w:t>
      </w:r>
    </w:p>
    <w:p w14:paraId="3153FE0C" w14:textId="554D6566" w:rsidR="00551CF8" w:rsidRPr="004448C2" w:rsidRDefault="00551CF8" w:rsidP="00551CF8">
      <w:pPr>
        <w:ind w:leftChars="500" w:left="1440" w:hangingChars="100" w:hanging="240"/>
      </w:pPr>
      <w:r w:rsidRPr="004448C2">
        <w:rPr>
          <w:rFonts w:hint="eastAsia"/>
        </w:rPr>
        <w:t>睦沢町まち・ひと・しごと創生推進事業</w:t>
      </w:r>
    </w:p>
    <w:p w14:paraId="6D51C0D5" w14:textId="3FBFBDBD" w:rsidR="00E83E85" w:rsidRPr="004448C2" w:rsidRDefault="00551CF8" w:rsidP="00E75B73">
      <w:pPr>
        <w:ind w:firstLineChars="400" w:firstLine="960"/>
        <w:rPr>
          <w:rFonts w:ascii="ＭＳ ゴシック" w:eastAsia="ＭＳ ゴシック" w:hAnsi="ＭＳ ゴシック"/>
        </w:rPr>
      </w:pPr>
      <w:r w:rsidRPr="004448C2">
        <w:rPr>
          <w:rFonts w:ascii="ＭＳ ゴシック" w:eastAsia="ＭＳ ゴシック" w:hAnsi="ＭＳ ゴシック" w:hint="eastAsia"/>
        </w:rPr>
        <w:t>ア　暮らしや交流が健康につながるまちづくり</w:t>
      </w:r>
      <w:r w:rsidR="004D7DDC" w:rsidRPr="004448C2">
        <w:rPr>
          <w:rFonts w:ascii="ＭＳ ゴシック" w:eastAsia="ＭＳ ゴシック" w:hAnsi="ＭＳ ゴシック" w:hint="eastAsia"/>
        </w:rPr>
        <w:t>事業</w:t>
      </w:r>
    </w:p>
    <w:p w14:paraId="27DEE771" w14:textId="76F35EA0" w:rsidR="00E83E85" w:rsidRPr="004448C2" w:rsidRDefault="00551CF8" w:rsidP="00E75B73">
      <w:pPr>
        <w:ind w:leftChars="400" w:left="1440" w:hangingChars="200" w:hanging="480"/>
        <w:rPr>
          <w:rFonts w:ascii="ＭＳ ゴシック" w:eastAsia="ＭＳ ゴシック" w:hAnsi="ＭＳ ゴシック"/>
        </w:rPr>
      </w:pPr>
      <w:r w:rsidRPr="004448C2">
        <w:rPr>
          <w:rFonts w:ascii="ＭＳ ゴシック" w:eastAsia="ＭＳ ゴシック" w:hAnsi="ＭＳ ゴシック" w:hint="eastAsia"/>
        </w:rPr>
        <w:t>イ　健康な成長の循環を生み出すまちぐるみでの子育て・教育の推進</w:t>
      </w:r>
      <w:r w:rsidR="004D7DDC" w:rsidRPr="004448C2">
        <w:rPr>
          <w:rFonts w:ascii="ＭＳ ゴシック" w:eastAsia="ＭＳ ゴシック" w:hAnsi="ＭＳ ゴシック" w:hint="eastAsia"/>
        </w:rPr>
        <w:t>事業</w:t>
      </w:r>
    </w:p>
    <w:p w14:paraId="61FE0BE3" w14:textId="47DF9D8F" w:rsidR="00E83E85" w:rsidRPr="004448C2" w:rsidRDefault="00551CF8" w:rsidP="002629E8">
      <w:pPr>
        <w:ind w:leftChars="400" w:left="1440" w:hangingChars="200" w:hanging="480"/>
        <w:rPr>
          <w:rFonts w:ascii="ＭＳ ゴシック" w:eastAsia="ＭＳ ゴシック" w:hAnsi="ＭＳ ゴシック"/>
        </w:rPr>
      </w:pPr>
      <w:r w:rsidRPr="004448C2">
        <w:rPr>
          <w:rFonts w:ascii="ＭＳ ゴシック" w:eastAsia="ＭＳ ゴシック" w:hAnsi="ＭＳ ゴシック" w:hint="eastAsia"/>
        </w:rPr>
        <w:lastRenderedPageBreak/>
        <w:t>ウ　まちのポテンシャルを活かした多様な働き方・まちとの関わり方の創出</w:t>
      </w:r>
      <w:r w:rsidR="004D7DDC" w:rsidRPr="004448C2">
        <w:rPr>
          <w:rFonts w:ascii="ＭＳ ゴシック" w:eastAsia="ＭＳ ゴシック" w:hAnsi="ＭＳ ゴシック" w:hint="eastAsia"/>
        </w:rPr>
        <w:t>事業</w:t>
      </w:r>
    </w:p>
    <w:p w14:paraId="4C8826E6" w14:textId="6FA85BF0" w:rsidR="00551CF8" w:rsidRPr="004448C2" w:rsidRDefault="00551CF8" w:rsidP="0016286F">
      <w:pPr>
        <w:ind w:firstLineChars="400" w:firstLine="960"/>
        <w:rPr>
          <w:rFonts w:ascii="ＭＳ ゴシック" w:eastAsia="ＭＳ ゴシック" w:hAnsi="ＭＳ ゴシック"/>
        </w:rPr>
      </w:pPr>
      <w:r w:rsidRPr="004448C2">
        <w:rPr>
          <w:rFonts w:ascii="ＭＳ ゴシック" w:eastAsia="ＭＳ ゴシック" w:hAnsi="ＭＳ ゴシック" w:hint="eastAsia"/>
        </w:rPr>
        <w:t>エ　町民の豊かな暮らしを支える</w:t>
      </w:r>
      <w:r w:rsidR="00E75B73" w:rsidRPr="004448C2">
        <w:rPr>
          <w:rFonts w:ascii="ＭＳ ゴシック" w:eastAsia="ＭＳ ゴシック" w:hAnsi="ＭＳ ゴシック" w:hint="eastAsia"/>
        </w:rPr>
        <w:t>基盤づくり</w:t>
      </w:r>
      <w:r w:rsidR="004D7DDC" w:rsidRPr="004448C2">
        <w:rPr>
          <w:rFonts w:ascii="ＭＳ ゴシック" w:eastAsia="ＭＳ ゴシック" w:hAnsi="ＭＳ ゴシック" w:hint="eastAsia"/>
        </w:rPr>
        <w:t>事業</w:t>
      </w:r>
    </w:p>
    <w:p w14:paraId="29FD4698" w14:textId="7242A38B" w:rsidR="00073B85" w:rsidRPr="004448C2" w:rsidRDefault="007A157C" w:rsidP="00394ED0">
      <w:pPr>
        <w:ind w:firstLineChars="300" w:firstLine="720"/>
        <w:rPr>
          <w:rFonts w:ascii="ＭＳ ゴシック" w:eastAsia="ＭＳ ゴシック" w:hAnsi="ＭＳ ゴシック"/>
        </w:rPr>
      </w:pPr>
      <w:r w:rsidRPr="004448C2">
        <w:rPr>
          <w:rFonts w:ascii="ＭＳ ゴシック" w:eastAsia="ＭＳ ゴシック" w:hAnsi="ＭＳ ゴシック" w:hint="eastAsia"/>
        </w:rPr>
        <w:t>②</w:t>
      </w:r>
      <w:r w:rsidR="00394ED0" w:rsidRPr="004448C2">
        <w:rPr>
          <w:rFonts w:ascii="ＭＳ ゴシック" w:eastAsia="ＭＳ ゴシック" w:hAnsi="ＭＳ ゴシック" w:hint="eastAsia"/>
        </w:rPr>
        <w:t xml:space="preserve">　事業の内容</w:t>
      </w:r>
    </w:p>
    <w:p w14:paraId="323B1EA2" w14:textId="194B43D3" w:rsidR="00E75B73" w:rsidRPr="004448C2" w:rsidRDefault="00383CF8" w:rsidP="00E75B73">
      <w:pPr>
        <w:ind w:firstLineChars="400" w:firstLine="960"/>
        <w:rPr>
          <w:rFonts w:ascii="ＭＳ ゴシック" w:eastAsia="ＭＳ ゴシック" w:hAnsi="ＭＳ ゴシック"/>
        </w:rPr>
      </w:pPr>
      <w:r w:rsidRPr="004448C2">
        <w:rPr>
          <w:rFonts w:ascii="ＭＳ ゴシック" w:eastAsia="ＭＳ ゴシック" w:hAnsi="ＭＳ ゴシック" w:hint="eastAsia"/>
        </w:rPr>
        <w:t xml:space="preserve">ア　</w:t>
      </w:r>
      <w:r w:rsidR="00E75B73" w:rsidRPr="004448C2">
        <w:rPr>
          <w:rFonts w:ascii="ＭＳ ゴシック" w:eastAsia="ＭＳ ゴシック" w:hAnsi="ＭＳ ゴシック" w:hint="eastAsia"/>
        </w:rPr>
        <w:t>暮らしや交流が健康につながるまちづくり</w:t>
      </w:r>
      <w:r w:rsidR="004D7DDC" w:rsidRPr="004448C2">
        <w:rPr>
          <w:rFonts w:ascii="ＭＳ ゴシック" w:eastAsia="ＭＳ ゴシック" w:hAnsi="ＭＳ ゴシック" w:hint="eastAsia"/>
        </w:rPr>
        <w:t>事業</w:t>
      </w:r>
    </w:p>
    <w:p w14:paraId="04B89B02" w14:textId="61A6C74A" w:rsidR="006F3A09" w:rsidRPr="004448C2" w:rsidRDefault="00103C77" w:rsidP="006F3A09">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hint="eastAsia"/>
        </w:rPr>
        <w:t>これまでに</w:t>
      </w:r>
      <w:r w:rsidR="006F3A09" w:rsidRPr="004448C2">
        <w:rPr>
          <w:rFonts w:asciiTheme="minorEastAsia" w:eastAsiaTheme="minorEastAsia" w:hAnsiTheme="minorEastAsia"/>
        </w:rPr>
        <w:t>整備され</w:t>
      </w:r>
      <w:r w:rsidR="006F3A09" w:rsidRPr="004448C2">
        <w:rPr>
          <w:rFonts w:asciiTheme="minorEastAsia" w:eastAsiaTheme="minorEastAsia" w:hAnsiTheme="minorEastAsia" w:hint="eastAsia"/>
        </w:rPr>
        <w:t>た拠点等を活用して、これまで以上に町民が健康づくりに取</w:t>
      </w:r>
      <w:r w:rsidR="006F3A09" w:rsidRPr="004448C2">
        <w:rPr>
          <w:rFonts w:asciiTheme="minorEastAsia" w:eastAsiaTheme="minorEastAsia" w:hAnsiTheme="minorEastAsia"/>
        </w:rPr>
        <w:t>り組みやすい・取り組みたくなる環境をつくりあげることで、先進予防型まちづくりの取り組みを町全体へ波及させます。</w:t>
      </w:r>
    </w:p>
    <w:p w14:paraId="16E0AD52" w14:textId="23BD2F66" w:rsidR="006F3A09" w:rsidRPr="004448C2" w:rsidRDefault="006F3A09" w:rsidP="006F3A09">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 xml:space="preserve">また、町民だけでなく、健康に関心のある人々が訪れたくなるような魅力あるプログラムを展開することで、町内外の交流を促進し、訪れた人も来訪者を迎える町民もともに生きがいと健康を感じられる関係を生み出します。 </w:t>
      </w:r>
    </w:p>
    <w:p w14:paraId="3537BD51" w14:textId="77777777" w:rsidR="004D7DDC" w:rsidRPr="004448C2" w:rsidRDefault="006F3A09" w:rsidP="006F3A09">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これらの取り組みにより、本町に関わる誰もが、暮らしや交流の中で健康になり、生涯にわたって地域の中で豊かな人生をおくれるまちを目指します</w:t>
      </w:r>
      <w:r w:rsidRPr="004448C2">
        <w:rPr>
          <w:rFonts w:asciiTheme="minorEastAsia" w:eastAsiaTheme="minorEastAsia" w:hAnsiTheme="minorEastAsia" w:hint="eastAsia"/>
        </w:rPr>
        <w:t>。</w:t>
      </w:r>
      <w:r w:rsidRPr="004448C2">
        <w:rPr>
          <w:rFonts w:asciiTheme="minorEastAsia" w:eastAsiaTheme="minorEastAsia" w:hAnsiTheme="minorEastAsia"/>
        </w:rPr>
        <w:t xml:space="preserve">  </w:t>
      </w:r>
    </w:p>
    <w:p w14:paraId="21A66A5C" w14:textId="77777777" w:rsidR="00DD284F" w:rsidRPr="004448C2" w:rsidRDefault="00DD284F" w:rsidP="002629E8">
      <w:pPr>
        <w:ind w:firstLineChars="700" w:firstLine="1680"/>
        <w:rPr>
          <w:rFonts w:asciiTheme="minorEastAsia" w:eastAsiaTheme="minorEastAsia" w:hAnsiTheme="minorEastAsia"/>
          <w:szCs w:val="24"/>
        </w:rPr>
      </w:pPr>
      <w:r w:rsidRPr="004448C2">
        <w:rPr>
          <w:rFonts w:asciiTheme="minorEastAsia" w:eastAsiaTheme="minorEastAsia" w:hAnsiTheme="minorEastAsia" w:hint="eastAsia"/>
          <w:szCs w:val="24"/>
        </w:rPr>
        <w:t>【具体的な事業】</w:t>
      </w:r>
    </w:p>
    <w:p w14:paraId="61E0928B" w14:textId="65826F9E" w:rsidR="00DD284F" w:rsidRPr="004448C2" w:rsidRDefault="00DD284F" w:rsidP="002629E8">
      <w:pPr>
        <w:ind w:firstLineChars="700" w:firstLine="1680"/>
        <w:rPr>
          <w:rFonts w:asciiTheme="minorEastAsia" w:eastAsiaTheme="minorEastAsia" w:hAnsiTheme="minorEastAsia"/>
          <w:szCs w:val="24"/>
        </w:rPr>
      </w:pPr>
      <w:r w:rsidRPr="004448C2">
        <w:rPr>
          <w:rFonts w:asciiTheme="minorEastAsia" w:eastAsiaTheme="minorEastAsia" w:hAnsiTheme="minorEastAsia" w:hint="eastAsia"/>
          <w:szCs w:val="24"/>
        </w:rPr>
        <w:t>・</w:t>
      </w:r>
      <w:r w:rsidR="008A360B" w:rsidRPr="004448C2">
        <w:rPr>
          <w:rFonts w:asciiTheme="minorEastAsia" w:eastAsiaTheme="minorEastAsia" w:hAnsiTheme="minorEastAsia" w:hint="eastAsia"/>
          <w:szCs w:val="24"/>
        </w:rPr>
        <w:t>外出や健康づくりにポイントを付与する仕組みの構築</w:t>
      </w:r>
    </w:p>
    <w:p w14:paraId="62F4BDE4" w14:textId="0D177DB8" w:rsidR="00E75B73" w:rsidRPr="004448C2" w:rsidRDefault="00DD284F" w:rsidP="002629E8">
      <w:pPr>
        <w:ind w:leftChars="700" w:left="1920" w:hangingChars="100" w:hanging="240"/>
        <w:rPr>
          <w:rFonts w:asciiTheme="minorEastAsia" w:eastAsiaTheme="minorEastAsia" w:hAnsiTheme="minorEastAsia"/>
          <w:szCs w:val="24"/>
        </w:rPr>
      </w:pPr>
      <w:r w:rsidRPr="004448C2">
        <w:rPr>
          <w:rFonts w:asciiTheme="minorEastAsia" w:eastAsiaTheme="minorEastAsia" w:hAnsiTheme="minorEastAsia" w:hint="eastAsia"/>
          <w:szCs w:val="24"/>
        </w:rPr>
        <w:t>・</w:t>
      </w:r>
      <w:r w:rsidR="008A360B" w:rsidRPr="004448C2">
        <w:rPr>
          <w:rFonts w:asciiTheme="minorEastAsia" w:eastAsiaTheme="minorEastAsia" w:hAnsiTheme="minorEastAsia" w:hint="eastAsia"/>
          <w:szCs w:val="24"/>
        </w:rPr>
        <w:t xml:space="preserve">道の駅や総合運動公園の拠点施設を活用し、健康をテーマとした交流の創出　</w:t>
      </w:r>
      <w:r w:rsidRPr="004448C2">
        <w:rPr>
          <w:rFonts w:asciiTheme="minorEastAsia" w:eastAsiaTheme="minorEastAsia" w:hAnsiTheme="minorEastAsia" w:hint="eastAsia"/>
          <w:szCs w:val="24"/>
        </w:rPr>
        <w:t>等</w:t>
      </w:r>
    </w:p>
    <w:p w14:paraId="1289ACC3" w14:textId="4F1C1FE1" w:rsidR="006F3A09" w:rsidRPr="004448C2" w:rsidRDefault="00383CF8" w:rsidP="006F3A09">
      <w:pPr>
        <w:ind w:leftChars="400" w:left="1440" w:hangingChars="200" w:hanging="480"/>
        <w:rPr>
          <w:rFonts w:ascii="ＭＳ ゴシック" w:eastAsia="ＭＳ ゴシック" w:hAnsi="ＭＳ ゴシック"/>
        </w:rPr>
      </w:pPr>
      <w:r w:rsidRPr="004448C2">
        <w:rPr>
          <w:rFonts w:ascii="ＭＳ ゴシック" w:eastAsia="ＭＳ ゴシック" w:hAnsi="ＭＳ ゴシック" w:hint="eastAsia"/>
        </w:rPr>
        <w:t xml:space="preserve">イ　</w:t>
      </w:r>
      <w:r w:rsidR="006F3A09" w:rsidRPr="004448C2">
        <w:rPr>
          <w:rFonts w:ascii="ＭＳ ゴシック" w:eastAsia="ＭＳ ゴシック" w:hAnsi="ＭＳ ゴシック" w:hint="eastAsia"/>
        </w:rPr>
        <w:t>健康な成長の循環を生み出すまちぐるみでの子育て・教育の推進</w:t>
      </w:r>
      <w:r w:rsidR="004D7DDC" w:rsidRPr="004448C2">
        <w:rPr>
          <w:rFonts w:ascii="ＭＳ ゴシック" w:eastAsia="ＭＳ ゴシック" w:hAnsi="ＭＳ ゴシック" w:hint="eastAsia"/>
        </w:rPr>
        <w:t>事業</w:t>
      </w:r>
    </w:p>
    <w:p w14:paraId="31FDF1C8" w14:textId="2AAF3CFD" w:rsidR="006665B9" w:rsidRPr="004448C2" w:rsidRDefault="006665B9" w:rsidP="006665B9">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本町が暮らす場所として若い世代に選ばれるため、第 2 期総合戦略では、地域の資源を活かしながら、子育て家庭のみならず地域の大人たちや事業者も参加し、まちぐるみで子育てや教育の環境を充実していきます。</w:t>
      </w:r>
    </w:p>
    <w:p w14:paraId="494A1AA3" w14:textId="678CD099" w:rsidR="00383CF8" w:rsidRPr="004448C2" w:rsidRDefault="006665B9" w:rsidP="006665B9">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また</w:t>
      </w:r>
      <w:r w:rsidRPr="004448C2">
        <w:rPr>
          <w:rFonts w:asciiTheme="minorEastAsia" w:eastAsiaTheme="minorEastAsia" w:hAnsiTheme="minorEastAsia" w:hint="eastAsia"/>
        </w:rPr>
        <w:t>、</w:t>
      </w:r>
      <w:r w:rsidRPr="004448C2">
        <w:rPr>
          <w:rFonts w:asciiTheme="minorEastAsia" w:eastAsiaTheme="minorEastAsia" w:hAnsiTheme="minorEastAsia"/>
        </w:rPr>
        <w:t>子も親も健康で、子育てを通じて、子どもや親、地域の大人たちが交流を深めることで、成長しあい、人生を豊かにできるまちにすることで、本町で育った子どもたちが、大人になってもまた本町で子育てをしようと思えるような健康な成長の循環を生み出すことを目指します。</w:t>
      </w:r>
    </w:p>
    <w:p w14:paraId="536D294D" w14:textId="1776F860" w:rsidR="007566A9" w:rsidRPr="004448C2" w:rsidRDefault="008A360B" w:rsidP="00F1591A">
      <w:pPr>
        <w:ind w:leftChars="600" w:left="1440" w:firstLineChars="100" w:firstLine="240"/>
        <w:rPr>
          <w:rFonts w:asciiTheme="minorEastAsia" w:eastAsiaTheme="minorEastAsia" w:hAnsiTheme="minorEastAsia"/>
          <w:szCs w:val="24"/>
        </w:rPr>
      </w:pPr>
      <w:r w:rsidRPr="004448C2">
        <w:rPr>
          <w:rFonts w:asciiTheme="minorEastAsia" w:eastAsiaTheme="minorEastAsia" w:hAnsiTheme="minorEastAsia" w:hint="eastAsia"/>
          <w:szCs w:val="24"/>
        </w:rPr>
        <w:t>【具体的な事業】</w:t>
      </w:r>
    </w:p>
    <w:p w14:paraId="4A233DB6" w14:textId="34A77AB9" w:rsidR="008A360B" w:rsidRPr="004448C2" w:rsidRDefault="00E67644" w:rsidP="00F1591A">
      <w:pPr>
        <w:ind w:leftChars="600" w:left="1440" w:firstLineChars="100" w:firstLine="240"/>
        <w:rPr>
          <w:rFonts w:asciiTheme="minorEastAsia" w:eastAsiaTheme="minorEastAsia" w:hAnsiTheme="minorEastAsia"/>
          <w:szCs w:val="24"/>
        </w:rPr>
      </w:pPr>
      <w:r w:rsidRPr="004448C2">
        <w:rPr>
          <w:rFonts w:asciiTheme="minorEastAsia" w:eastAsiaTheme="minorEastAsia" w:hAnsiTheme="minorEastAsia" w:hint="eastAsia"/>
          <w:szCs w:val="24"/>
        </w:rPr>
        <w:t>・子どもの居場所と学びの環境の充実</w:t>
      </w:r>
    </w:p>
    <w:p w14:paraId="35D24B26" w14:textId="68552569" w:rsidR="008A360B" w:rsidRPr="004448C2" w:rsidRDefault="00E67644" w:rsidP="00F1591A">
      <w:pPr>
        <w:ind w:leftChars="600" w:left="1440" w:firstLineChars="100" w:firstLine="240"/>
        <w:rPr>
          <w:rFonts w:asciiTheme="minorEastAsia" w:eastAsiaTheme="minorEastAsia" w:hAnsiTheme="minorEastAsia"/>
          <w:szCs w:val="24"/>
        </w:rPr>
      </w:pPr>
      <w:r w:rsidRPr="004448C2">
        <w:rPr>
          <w:rFonts w:asciiTheme="minorEastAsia" w:eastAsiaTheme="minorEastAsia" w:hAnsiTheme="minorEastAsia" w:hint="eastAsia"/>
          <w:szCs w:val="24"/>
        </w:rPr>
        <w:lastRenderedPageBreak/>
        <w:t>・家庭・地域の子育て力・子育てサポート力の強化</w:t>
      </w:r>
      <w:r w:rsidR="008A360B" w:rsidRPr="004448C2">
        <w:rPr>
          <w:rFonts w:asciiTheme="minorEastAsia" w:eastAsiaTheme="minorEastAsia" w:hAnsiTheme="minorEastAsia" w:hint="eastAsia"/>
          <w:szCs w:val="24"/>
        </w:rPr>
        <w:t xml:space="preserve">　等</w:t>
      </w:r>
    </w:p>
    <w:p w14:paraId="4D7BC305" w14:textId="307C377A" w:rsidR="00F96866" w:rsidRPr="004448C2" w:rsidRDefault="00383CF8" w:rsidP="0016286F">
      <w:pPr>
        <w:ind w:leftChars="400" w:left="1440" w:hangingChars="200" w:hanging="480"/>
        <w:rPr>
          <w:rFonts w:ascii="ＭＳ ゴシック" w:eastAsia="ＭＳ ゴシック" w:hAnsi="ＭＳ ゴシック"/>
        </w:rPr>
      </w:pPr>
      <w:r w:rsidRPr="004448C2">
        <w:rPr>
          <w:rFonts w:ascii="ＭＳ ゴシック" w:eastAsia="ＭＳ ゴシック" w:hAnsi="ＭＳ ゴシック" w:hint="eastAsia"/>
        </w:rPr>
        <w:t xml:space="preserve">ウ　</w:t>
      </w:r>
      <w:r w:rsidR="00F96866" w:rsidRPr="004448C2">
        <w:rPr>
          <w:rFonts w:ascii="ＭＳ ゴシック" w:eastAsia="ＭＳ ゴシック" w:hAnsi="ＭＳ ゴシック" w:hint="eastAsia"/>
        </w:rPr>
        <w:t>まちのポテンシャルを活かした多様な働き方・まちとの関わり方の創出</w:t>
      </w:r>
      <w:r w:rsidR="004D7DDC" w:rsidRPr="004448C2">
        <w:rPr>
          <w:rFonts w:ascii="ＭＳ ゴシック" w:eastAsia="ＭＳ ゴシック" w:hAnsi="ＭＳ ゴシック" w:hint="eastAsia"/>
        </w:rPr>
        <w:t>事業</w:t>
      </w:r>
    </w:p>
    <w:p w14:paraId="390F4BB8" w14:textId="4DC432ED" w:rsidR="002B3521" w:rsidRPr="004448C2" w:rsidRDefault="002B3521" w:rsidP="002B3521">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これまで整備された道の駅や総合運動公園等の拠点施設や、東京への交通アクセスの良さや地域資源などを活かし、主要産業である農業を今まで支えてきた既存農家への支援や、農業</w:t>
      </w:r>
      <w:r w:rsidRPr="004448C2">
        <w:rPr>
          <w:rFonts w:asciiTheme="minorEastAsia" w:eastAsiaTheme="minorEastAsia" w:hAnsiTheme="minorEastAsia" w:hint="eastAsia"/>
        </w:rPr>
        <w:t>の新たな形・価値の創出、企業誘致条例の制定を通じた町外からの企業誘致等による様々な</w:t>
      </w:r>
      <w:r w:rsidRPr="004448C2">
        <w:rPr>
          <w:rFonts w:asciiTheme="minorEastAsia" w:eastAsiaTheme="minorEastAsia" w:hAnsiTheme="minorEastAsia"/>
        </w:rPr>
        <w:t>産業の活性化や多様な雇用の場の創出を図ります。</w:t>
      </w:r>
    </w:p>
    <w:p w14:paraId="3F43660F" w14:textId="68A1C24B" w:rsidR="002B3521" w:rsidRPr="004448C2" w:rsidRDefault="002B3521" w:rsidP="002B3521">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また、各産業単体だけでなく睦沢町産業振興基本条例に基づき農・商・工の連携やその他の産業との連携の強化を図り、地域経済の循環、雇用の拡大に努めます。</w:t>
      </w:r>
    </w:p>
    <w:p w14:paraId="29B7ACE6" w14:textId="5D110921" w:rsidR="002B3521" w:rsidRPr="004448C2" w:rsidRDefault="002B3521" w:rsidP="002B3521">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また、全国的に人口減少や少子高齢化が進展する中で、町の活力を維持していくためには、地域外から、仕事等をはじめとするさまざまな形で本町と関わる「関係人口」を増やすことも必要です。</w:t>
      </w:r>
    </w:p>
    <w:p w14:paraId="43E76F06" w14:textId="01978AED" w:rsidR="00F96866" w:rsidRPr="004448C2" w:rsidRDefault="002B3521" w:rsidP="002B3521">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地域外の人々が本町と関わりを持った中で、町に興味を</w:t>
      </w:r>
      <w:r w:rsidRPr="004448C2">
        <w:rPr>
          <w:rFonts w:asciiTheme="minorEastAsia" w:eastAsiaTheme="minorEastAsia" w:hAnsiTheme="minorEastAsia" w:hint="eastAsia"/>
        </w:rPr>
        <w:t>持ち、将来、本町の住民となってくれるよう、仕事や買</w:t>
      </w:r>
      <w:r w:rsidRPr="004448C2">
        <w:rPr>
          <w:rFonts w:asciiTheme="minorEastAsia" w:eastAsiaTheme="minorEastAsia" w:hAnsiTheme="minorEastAsia"/>
        </w:rPr>
        <w:t>い物、交流などの様々な場面で、これまで以上に本町と深いつながりを持ち、互いに高めあえるような関係を創出し、多様な働き方・関わり方が可能なまちを目指しま</w:t>
      </w:r>
      <w:r w:rsidRPr="004448C2">
        <w:rPr>
          <w:rFonts w:asciiTheme="minorEastAsia" w:eastAsiaTheme="minorEastAsia" w:hAnsiTheme="minorEastAsia" w:hint="eastAsia"/>
        </w:rPr>
        <w:t>す。</w:t>
      </w:r>
    </w:p>
    <w:p w14:paraId="2DB9639D" w14:textId="3D197C39" w:rsidR="008A360B" w:rsidRPr="004448C2" w:rsidRDefault="008A360B" w:rsidP="002629E8">
      <w:pPr>
        <w:ind w:firstLineChars="600" w:firstLine="1440"/>
        <w:rPr>
          <w:rFonts w:asciiTheme="minorEastAsia" w:eastAsiaTheme="minorEastAsia" w:hAnsiTheme="minorEastAsia"/>
          <w:szCs w:val="24"/>
        </w:rPr>
      </w:pPr>
      <w:r w:rsidRPr="004448C2">
        <w:rPr>
          <w:rFonts w:asciiTheme="minorEastAsia" w:eastAsiaTheme="minorEastAsia" w:hAnsiTheme="minorEastAsia" w:hint="eastAsia"/>
          <w:szCs w:val="24"/>
        </w:rPr>
        <w:t>【具体的な事業】</w:t>
      </w:r>
    </w:p>
    <w:p w14:paraId="15BF6F5A" w14:textId="76198A26" w:rsidR="008A360B" w:rsidRPr="004448C2" w:rsidRDefault="008A360B" w:rsidP="002629E8">
      <w:pPr>
        <w:ind w:firstLineChars="600" w:firstLine="1440"/>
        <w:rPr>
          <w:rFonts w:asciiTheme="minorEastAsia" w:eastAsiaTheme="minorEastAsia" w:hAnsiTheme="minorEastAsia"/>
          <w:szCs w:val="24"/>
        </w:rPr>
      </w:pPr>
      <w:r w:rsidRPr="004448C2">
        <w:rPr>
          <w:rFonts w:asciiTheme="minorEastAsia" w:eastAsiaTheme="minorEastAsia" w:hAnsiTheme="minorEastAsia" w:hint="eastAsia"/>
          <w:szCs w:val="24"/>
        </w:rPr>
        <w:t>・設備型農業の導入や先端技術を活用した農業経営の形の創出</w:t>
      </w:r>
    </w:p>
    <w:p w14:paraId="7D8BAEF1" w14:textId="6A2543CD" w:rsidR="008A360B" w:rsidRPr="004448C2" w:rsidRDefault="008A360B" w:rsidP="00F1591A">
      <w:pPr>
        <w:ind w:firstLineChars="400" w:firstLine="960"/>
        <w:rPr>
          <w:szCs w:val="24"/>
        </w:rPr>
      </w:pPr>
      <w:r w:rsidRPr="004448C2">
        <w:rPr>
          <w:rFonts w:asciiTheme="majorEastAsia" w:eastAsiaTheme="majorEastAsia" w:hAnsiTheme="majorEastAsia" w:hint="eastAsia"/>
          <w:szCs w:val="24"/>
        </w:rPr>
        <w:t xml:space="preserve">　</w:t>
      </w:r>
      <w:r w:rsidR="001B5BD2" w:rsidRPr="004448C2">
        <w:rPr>
          <w:rFonts w:asciiTheme="majorEastAsia" w:eastAsiaTheme="majorEastAsia" w:hAnsiTheme="majorEastAsia" w:hint="eastAsia"/>
          <w:szCs w:val="24"/>
        </w:rPr>
        <w:t xml:space="preserve">　</w:t>
      </w:r>
      <w:r w:rsidRPr="004448C2">
        <w:rPr>
          <w:rFonts w:hint="eastAsia"/>
          <w:szCs w:val="24"/>
        </w:rPr>
        <w:t>・</w:t>
      </w:r>
      <w:r w:rsidR="00E67644" w:rsidRPr="004448C2">
        <w:rPr>
          <w:rFonts w:hint="eastAsia"/>
          <w:szCs w:val="24"/>
        </w:rPr>
        <w:t>企業やサテライトオフィス等の誘致の推進</w:t>
      </w:r>
      <w:r w:rsidRPr="004448C2">
        <w:rPr>
          <w:rFonts w:hint="eastAsia"/>
          <w:szCs w:val="24"/>
        </w:rPr>
        <w:t xml:space="preserve">　等</w:t>
      </w:r>
    </w:p>
    <w:p w14:paraId="1C1C41D8" w14:textId="0FEF2839" w:rsidR="003A770E" w:rsidRPr="004448C2" w:rsidRDefault="00383CF8" w:rsidP="003A770E">
      <w:pPr>
        <w:ind w:firstLineChars="400" w:firstLine="960"/>
        <w:rPr>
          <w:rFonts w:ascii="ＭＳ ゴシック" w:eastAsia="ＭＳ ゴシック" w:hAnsi="ＭＳ ゴシック"/>
        </w:rPr>
      </w:pPr>
      <w:r w:rsidRPr="004448C2">
        <w:rPr>
          <w:rFonts w:ascii="ＭＳ ゴシック" w:eastAsia="ＭＳ ゴシック" w:hAnsi="ＭＳ ゴシック" w:hint="eastAsia"/>
        </w:rPr>
        <w:t xml:space="preserve">エ　</w:t>
      </w:r>
      <w:r w:rsidR="003A770E" w:rsidRPr="004448C2">
        <w:rPr>
          <w:rFonts w:ascii="ＭＳ ゴシック" w:eastAsia="ＭＳ ゴシック" w:hAnsi="ＭＳ ゴシック" w:hint="eastAsia"/>
        </w:rPr>
        <w:t>町民の豊かな暮らしを支える基盤づくり</w:t>
      </w:r>
      <w:r w:rsidR="004D7DDC" w:rsidRPr="004448C2">
        <w:rPr>
          <w:rFonts w:ascii="ＭＳ ゴシック" w:eastAsia="ＭＳ ゴシック" w:hAnsi="ＭＳ ゴシック" w:hint="eastAsia"/>
        </w:rPr>
        <w:t>事業</w:t>
      </w:r>
    </w:p>
    <w:p w14:paraId="2BAC07FB" w14:textId="4D8601CE" w:rsidR="003A770E" w:rsidRPr="004448C2" w:rsidRDefault="00103C77" w:rsidP="003A770E">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t>本町では、あらゆる場面において、</w:t>
      </w:r>
      <w:r w:rsidR="003A770E" w:rsidRPr="004448C2">
        <w:rPr>
          <w:rFonts w:asciiTheme="minorEastAsia" w:eastAsiaTheme="minorEastAsia" w:hAnsiTheme="minorEastAsia"/>
        </w:rPr>
        <w:t>町の資源や特性を活かした強みを発揮するとともに、町</w:t>
      </w:r>
      <w:r w:rsidR="003A770E" w:rsidRPr="004448C2">
        <w:rPr>
          <w:rFonts w:asciiTheme="minorEastAsia" w:eastAsiaTheme="minorEastAsia" w:hAnsiTheme="minorEastAsia" w:hint="eastAsia"/>
        </w:rPr>
        <w:t>内だけでなく他の地域とも連携し、支え合うことで、自立・分散型の社会を形成することを目指し、各種</w:t>
      </w:r>
      <w:r w:rsidR="003A770E" w:rsidRPr="004448C2">
        <w:rPr>
          <w:rFonts w:asciiTheme="minorEastAsia" w:eastAsiaTheme="minorEastAsia" w:hAnsiTheme="minorEastAsia"/>
        </w:rPr>
        <w:t>施策を展開します。</w:t>
      </w:r>
    </w:p>
    <w:p w14:paraId="612FD84F" w14:textId="47EC447F" w:rsidR="003A770E" w:rsidRPr="004448C2" w:rsidRDefault="003A770E" w:rsidP="00D571F4">
      <w:pPr>
        <w:ind w:leftChars="600" w:left="1440"/>
        <w:rPr>
          <w:rFonts w:asciiTheme="minorEastAsia" w:eastAsiaTheme="minorEastAsia" w:hAnsiTheme="minorEastAsia"/>
        </w:rPr>
      </w:pPr>
      <w:r w:rsidRPr="004448C2">
        <w:rPr>
          <w:rFonts w:asciiTheme="minorEastAsia" w:eastAsiaTheme="minorEastAsia" w:hAnsiTheme="minorEastAsia"/>
        </w:rPr>
        <w:t xml:space="preserve"> そうした社会の実現に向けては、豊かな暮らしを支える住まいの充実、災害などの緊急時にも持続可能なまちをつくるための防災力強化や、移動手段の強化、ITや</w:t>
      </w:r>
      <w:proofErr w:type="spellStart"/>
      <w:r w:rsidR="00103C77" w:rsidRPr="004448C2">
        <w:rPr>
          <w:rFonts w:asciiTheme="minorEastAsia" w:eastAsiaTheme="minorEastAsia" w:hAnsiTheme="minorEastAsia"/>
        </w:rPr>
        <w:t>IoT</w:t>
      </w:r>
      <w:proofErr w:type="spellEnd"/>
      <w:r w:rsidRPr="004448C2">
        <w:rPr>
          <w:rFonts w:asciiTheme="minorEastAsia" w:eastAsiaTheme="minorEastAsia" w:hAnsiTheme="minorEastAsia"/>
        </w:rPr>
        <w:t xml:space="preserve">を活用した未来型の地域サービスの検討など、地域内で展開される活動を支える基盤の充実が重要となります。 </w:t>
      </w:r>
    </w:p>
    <w:p w14:paraId="67302334" w14:textId="47F7F84C" w:rsidR="003A770E" w:rsidRPr="004448C2" w:rsidRDefault="003A770E" w:rsidP="003A770E">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rPr>
        <w:lastRenderedPageBreak/>
        <w:t>そのため、まちの基盤づくりを推進することで、町民の豊かな暮らしを支えることを目指します。</w:t>
      </w:r>
    </w:p>
    <w:p w14:paraId="0EFD6257" w14:textId="426FC647" w:rsidR="001B5BD2" w:rsidRPr="004448C2" w:rsidRDefault="001B5BD2" w:rsidP="003A770E">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hint="eastAsia"/>
        </w:rPr>
        <w:t>【具体的な事業】</w:t>
      </w:r>
    </w:p>
    <w:p w14:paraId="70128501" w14:textId="42379D37" w:rsidR="001B5BD2" w:rsidRPr="004448C2" w:rsidRDefault="00E67644" w:rsidP="002629E8">
      <w:pPr>
        <w:ind w:leftChars="700" w:left="1920" w:hangingChars="100" w:hanging="240"/>
        <w:rPr>
          <w:rFonts w:asciiTheme="minorEastAsia" w:eastAsiaTheme="minorEastAsia" w:hAnsiTheme="minorEastAsia"/>
        </w:rPr>
      </w:pPr>
      <w:r w:rsidRPr="004448C2">
        <w:rPr>
          <w:rFonts w:asciiTheme="minorEastAsia" w:eastAsiaTheme="minorEastAsia" w:hAnsiTheme="minorEastAsia" w:hint="eastAsia"/>
        </w:rPr>
        <w:t>・官民連携による防災体制の強化と自立・分散型エネルギーシステムの構築</w:t>
      </w:r>
    </w:p>
    <w:p w14:paraId="0D16883D" w14:textId="7EA4F5BA" w:rsidR="001B5BD2" w:rsidRPr="004448C2" w:rsidRDefault="00E67644" w:rsidP="003A770E">
      <w:pPr>
        <w:ind w:leftChars="600" w:left="1440" w:firstLineChars="100" w:firstLine="240"/>
        <w:rPr>
          <w:rFonts w:asciiTheme="minorEastAsia" w:eastAsiaTheme="minorEastAsia" w:hAnsiTheme="minorEastAsia"/>
        </w:rPr>
      </w:pPr>
      <w:r w:rsidRPr="004448C2">
        <w:rPr>
          <w:rFonts w:asciiTheme="minorEastAsia" w:eastAsiaTheme="minorEastAsia" w:hAnsiTheme="minorEastAsia" w:hint="eastAsia"/>
        </w:rPr>
        <w:t>・グリーンスローモビリティや自動運転等の新たな技術の導入</w:t>
      </w:r>
      <w:r w:rsidR="001B5BD2" w:rsidRPr="004448C2">
        <w:rPr>
          <w:rFonts w:asciiTheme="minorEastAsia" w:eastAsiaTheme="minorEastAsia" w:hAnsiTheme="minorEastAsia" w:hint="eastAsia"/>
        </w:rPr>
        <w:t xml:space="preserve">　等</w:t>
      </w:r>
    </w:p>
    <w:p w14:paraId="3AEB6362" w14:textId="6D86F034" w:rsidR="002872CC" w:rsidRPr="004448C2" w:rsidRDefault="00121FA2" w:rsidP="002629E8">
      <w:pPr>
        <w:ind w:leftChars="600" w:left="1440"/>
        <w:rPr>
          <w:rFonts w:asciiTheme="minorEastAsia" w:eastAsiaTheme="minorEastAsia" w:hAnsiTheme="minorEastAsia"/>
        </w:rPr>
      </w:pPr>
      <w:r w:rsidRPr="004448C2">
        <w:rPr>
          <w:rFonts w:asciiTheme="minorEastAsia" w:eastAsiaTheme="minorEastAsia" w:hAnsiTheme="minorEastAsia" w:hint="eastAsia"/>
        </w:rPr>
        <w:t>※なお、詳細は第</w:t>
      </w:r>
      <w:r w:rsidR="0049582F" w:rsidRPr="004448C2">
        <w:rPr>
          <w:rFonts w:asciiTheme="minorEastAsia" w:eastAsiaTheme="minorEastAsia" w:hAnsiTheme="minorEastAsia" w:hint="eastAsia"/>
        </w:rPr>
        <w:t>２</w:t>
      </w:r>
      <w:r w:rsidRPr="004448C2">
        <w:rPr>
          <w:rFonts w:asciiTheme="minorEastAsia" w:eastAsiaTheme="minorEastAsia" w:hAnsiTheme="minorEastAsia" w:hint="eastAsia"/>
        </w:rPr>
        <w:t>期睦沢町まち・ひと・しごと創生総合戦略のとおり。</w:t>
      </w:r>
    </w:p>
    <w:p w14:paraId="79816B0E" w14:textId="04F5584C" w:rsidR="00C9499A" w:rsidRPr="004448C2" w:rsidRDefault="00016564">
      <w:pPr>
        <w:ind w:firstLineChars="300" w:firstLine="720"/>
        <w:rPr>
          <w:rFonts w:ascii="ＭＳ ゴシック" w:eastAsia="ＭＳ ゴシック" w:hAnsi="ＭＳ ゴシック"/>
        </w:rPr>
      </w:pPr>
      <w:r w:rsidRPr="004448C2">
        <w:rPr>
          <w:rFonts w:ascii="ＭＳ ゴシック" w:eastAsia="ＭＳ ゴシック" w:hAnsi="ＭＳ ゴシック" w:hint="eastAsia"/>
        </w:rPr>
        <w:t>③</w:t>
      </w:r>
      <w:r w:rsidR="00C9499A" w:rsidRPr="004448C2">
        <w:rPr>
          <w:rFonts w:ascii="ＭＳ ゴシック" w:eastAsia="ＭＳ ゴシック" w:hAnsi="ＭＳ ゴシック" w:hint="eastAsia"/>
        </w:rPr>
        <w:t xml:space="preserve">　事業</w:t>
      </w:r>
      <w:r w:rsidR="00C9499A" w:rsidRPr="004448C2">
        <w:rPr>
          <w:rFonts w:ascii="ＭＳ ゴシック" w:eastAsia="ＭＳ ゴシック" w:hAnsi="ＭＳ ゴシック"/>
        </w:rPr>
        <w:t>の実施状況に関する客観的な指標（重要</w:t>
      </w:r>
      <w:r w:rsidR="00C9499A" w:rsidRPr="004448C2">
        <w:rPr>
          <w:rFonts w:ascii="ＭＳ ゴシック" w:eastAsia="ＭＳ ゴシック" w:hAnsi="ＭＳ ゴシック" w:hint="eastAsia"/>
        </w:rPr>
        <w:t>業績評価</w:t>
      </w:r>
      <w:r w:rsidR="00C9499A" w:rsidRPr="004448C2">
        <w:rPr>
          <w:rFonts w:ascii="ＭＳ ゴシック" w:eastAsia="ＭＳ ゴシック" w:hAnsi="ＭＳ ゴシック"/>
        </w:rPr>
        <w:t>指標</w:t>
      </w:r>
      <w:r w:rsidR="0024613F" w:rsidRPr="004448C2">
        <w:rPr>
          <w:rFonts w:ascii="ＭＳ ゴシック" w:eastAsia="ＭＳ ゴシック" w:hAnsi="ＭＳ ゴシック"/>
        </w:rPr>
        <w:t>(</w:t>
      </w:r>
      <w:r w:rsidR="0024613F" w:rsidRPr="004448C2">
        <w:rPr>
          <w:rFonts w:ascii="ＭＳ ゴシック" w:eastAsia="ＭＳ ゴシック" w:hAnsi="ＭＳ ゴシック" w:hint="eastAsia"/>
        </w:rPr>
        <w:t>ＫＰＩ</w:t>
      </w:r>
      <w:r w:rsidR="00C9499A" w:rsidRPr="004448C2">
        <w:rPr>
          <w:rFonts w:ascii="ＭＳ ゴシック" w:eastAsia="ＭＳ ゴシック" w:hAnsi="ＭＳ ゴシック"/>
        </w:rPr>
        <w:t>)</w:t>
      </w:r>
      <w:r w:rsidR="00C9499A" w:rsidRPr="004448C2">
        <w:rPr>
          <w:rFonts w:ascii="ＭＳ ゴシック" w:eastAsia="ＭＳ ゴシック" w:hAnsi="ＭＳ ゴシック" w:hint="eastAsia"/>
        </w:rPr>
        <w:t>）</w:t>
      </w:r>
    </w:p>
    <w:p w14:paraId="574B05A0" w14:textId="5C692516" w:rsidR="00D17150" w:rsidRPr="004448C2" w:rsidRDefault="00D17150" w:rsidP="0016286F">
      <w:pPr>
        <w:ind w:firstLineChars="500" w:firstLine="1200"/>
      </w:pPr>
      <w:r w:rsidRPr="004448C2">
        <w:rPr>
          <w:rFonts w:hint="eastAsia"/>
        </w:rPr>
        <w:t>４の</w:t>
      </w:r>
      <w:r w:rsidR="00AC7111" w:rsidRPr="004448C2">
        <w:rPr>
          <w:rFonts w:hint="eastAsia"/>
        </w:rPr>
        <w:t>【</w:t>
      </w:r>
      <w:r w:rsidRPr="004448C2">
        <w:rPr>
          <w:rFonts w:hint="eastAsia"/>
        </w:rPr>
        <w:t>数値目標</w:t>
      </w:r>
      <w:r w:rsidR="00AC7111" w:rsidRPr="004448C2">
        <w:rPr>
          <w:rFonts w:hint="eastAsia"/>
        </w:rPr>
        <w:t>】</w:t>
      </w:r>
      <w:r w:rsidRPr="004448C2">
        <w:rPr>
          <w:rFonts w:hint="eastAsia"/>
        </w:rPr>
        <w:t>に同じ。</w:t>
      </w:r>
    </w:p>
    <w:p w14:paraId="5AB36C1A" w14:textId="534915C1" w:rsidR="00C31124" w:rsidRPr="004448C2" w:rsidRDefault="00016564" w:rsidP="00572160">
      <w:pPr>
        <w:ind w:firstLineChars="300" w:firstLine="720"/>
        <w:rPr>
          <w:rFonts w:asciiTheme="majorEastAsia" w:eastAsiaTheme="majorEastAsia" w:hAnsiTheme="majorEastAsia"/>
        </w:rPr>
      </w:pPr>
      <w:r w:rsidRPr="004448C2">
        <w:rPr>
          <w:rFonts w:asciiTheme="majorEastAsia" w:eastAsiaTheme="majorEastAsia" w:hAnsiTheme="majorEastAsia" w:hint="eastAsia"/>
        </w:rPr>
        <w:t>④</w:t>
      </w:r>
      <w:r w:rsidR="00B34F2F" w:rsidRPr="004448C2">
        <w:rPr>
          <w:rFonts w:asciiTheme="majorEastAsia" w:eastAsiaTheme="majorEastAsia" w:hAnsiTheme="majorEastAsia" w:hint="eastAsia"/>
        </w:rPr>
        <w:t xml:space="preserve">　寄附の</w:t>
      </w:r>
      <w:r w:rsidR="002852B3" w:rsidRPr="004448C2">
        <w:rPr>
          <w:rFonts w:asciiTheme="majorEastAsia" w:eastAsiaTheme="majorEastAsia" w:hAnsiTheme="majorEastAsia" w:hint="eastAsia"/>
        </w:rPr>
        <w:t>金額の</w:t>
      </w:r>
      <w:r w:rsidR="00B34F2F" w:rsidRPr="004448C2">
        <w:rPr>
          <w:rFonts w:asciiTheme="majorEastAsia" w:eastAsiaTheme="majorEastAsia" w:hAnsiTheme="majorEastAsia" w:hint="eastAsia"/>
        </w:rPr>
        <w:t>目安</w:t>
      </w:r>
    </w:p>
    <w:p w14:paraId="3FDCF2F4" w14:textId="66E1660A" w:rsidR="00C31124" w:rsidRPr="004448C2" w:rsidRDefault="00A028E2" w:rsidP="00C31124">
      <w:pPr>
        <w:ind w:firstLineChars="500" w:firstLine="1200"/>
        <w:rPr>
          <w:rFonts w:asciiTheme="minorEastAsia" w:eastAsiaTheme="minorEastAsia" w:hAnsiTheme="minorEastAsia"/>
        </w:rPr>
      </w:pPr>
      <w:r w:rsidRPr="004448C2">
        <w:rPr>
          <w:rFonts w:asciiTheme="minorEastAsia" w:eastAsiaTheme="minorEastAsia" w:hAnsiTheme="minorEastAsia" w:hint="eastAsia"/>
        </w:rPr>
        <w:t>8</w:t>
      </w:r>
      <w:r w:rsidR="00454932" w:rsidRPr="004448C2">
        <w:rPr>
          <w:rFonts w:asciiTheme="minorEastAsia" w:eastAsiaTheme="minorEastAsia" w:hAnsiTheme="minorEastAsia" w:hint="eastAsia"/>
        </w:rPr>
        <w:t>90,000</w:t>
      </w:r>
      <w:r w:rsidR="00C31124" w:rsidRPr="004448C2">
        <w:rPr>
          <w:rFonts w:asciiTheme="minorEastAsia" w:eastAsiaTheme="minorEastAsia" w:hAnsiTheme="minorEastAsia" w:hint="eastAsia"/>
        </w:rPr>
        <w:t>千円（</w:t>
      </w:r>
      <w:r w:rsidR="00A474FF" w:rsidRPr="004448C2">
        <w:rPr>
          <w:rFonts w:asciiTheme="minorEastAsia" w:eastAsiaTheme="minorEastAsia" w:hAnsiTheme="minorEastAsia" w:hint="eastAsia"/>
        </w:rPr>
        <w:t>202</w:t>
      </w:r>
      <w:r w:rsidR="00713C50" w:rsidRPr="004448C2">
        <w:rPr>
          <w:rFonts w:asciiTheme="minorEastAsia" w:eastAsiaTheme="minorEastAsia" w:hAnsiTheme="minorEastAsia" w:hint="eastAsia"/>
        </w:rPr>
        <w:t>1</w:t>
      </w:r>
      <w:r w:rsidR="00A474FF" w:rsidRPr="004448C2">
        <w:rPr>
          <w:rFonts w:asciiTheme="minorEastAsia" w:eastAsiaTheme="minorEastAsia" w:hAnsiTheme="minorEastAsia" w:hint="eastAsia"/>
        </w:rPr>
        <w:t>年度～</w:t>
      </w:r>
      <w:r w:rsidRPr="004448C2">
        <w:rPr>
          <w:rFonts w:asciiTheme="minorEastAsia" w:eastAsiaTheme="minorEastAsia" w:hAnsiTheme="minorEastAsia" w:hint="eastAsia"/>
        </w:rPr>
        <w:t>2025</w:t>
      </w:r>
      <w:r w:rsidR="00C31124" w:rsidRPr="004448C2">
        <w:rPr>
          <w:rFonts w:asciiTheme="minorEastAsia" w:eastAsiaTheme="minorEastAsia" w:hAnsiTheme="minorEastAsia" w:hint="eastAsia"/>
        </w:rPr>
        <w:t>年度累計）</w:t>
      </w:r>
    </w:p>
    <w:p w14:paraId="3B40061A" w14:textId="14FEF187" w:rsidR="00C9499A" w:rsidRPr="004448C2" w:rsidRDefault="004C1E90" w:rsidP="00C9499A">
      <w:pPr>
        <w:ind w:firstLineChars="300" w:firstLine="720"/>
        <w:rPr>
          <w:rFonts w:ascii="ＭＳ ゴシック" w:eastAsia="ＭＳ ゴシック" w:hAnsi="ＭＳ ゴシック"/>
        </w:rPr>
      </w:pPr>
      <w:r w:rsidRPr="004448C2">
        <w:rPr>
          <w:rFonts w:ascii="ＭＳ ゴシック" w:eastAsia="ＭＳ ゴシック" w:hAnsi="ＭＳ ゴシック" w:hint="eastAsia"/>
        </w:rPr>
        <w:t>⑤</w:t>
      </w:r>
      <w:r w:rsidR="00C9499A" w:rsidRPr="004448C2">
        <w:rPr>
          <w:rFonts w:ascii="ＭＳ ゴシック" w:eastAsia="ＭＳ ゴシック" w:hAnsi="ＭＳ ゴシック"/>
        </w:rPr>
        <w:t xml:space="preserve">　事業の評価の方法（ＰＤＣＡサイクル）</w:t>
      </w:r>
    </w:p>
    <w:p w14:paraId="1F2C87CF" w14:textId="2206BA61" w:rsidR="00C9499A" w:rsidRPr="004448C2" w:rsidRDefault="00625F0F" w:rsidP="00E2604B">
      <w:pPr>
        <w:ind w:leftChars="500" w:left="1200"/>
        <w:rPr>
          <w:rFonts w:asciiTheme="minorEastAsia" w:eastAsiaTheme="minorEastAsia" w:hAnsiTheme="minorEastAsia"/>
        </w:rPr>
      </w:pPr>
      <w:r w:rsidRPr="004448C2">
        <w:rPr>
          <w:rFonts w:asciiTheme="minorEastAsia" w:eastAsiaTheme="minorEastAsia" w:hAnsiTheme="minorEastAsia" w:hint="eastAsia"/>
        </w:rPr>
        <w:t>毎年度</w:t>
      </w:r>
      <w:r w:rsidR="00E67644" w:rsidRPr="004448C2">
        <w:rPr>
          <w:rFonts w:asciiTheme="minorEastAsia" w:eastAsiaTheme="minorEastAsia" w:hAnsiTheme="minorEastAsia" w:hint="eastAsia"/>
        </w:rPr>
        <w:t>９月</w:t>
      </w:r>
      <w:r w:rsidRPr="004448C2">
        <w:rPr>
          <w:rFonts w:asciiTheme="minorEastAsia" w:eastAsiaTheme="minorEastAsia" w:hAnsiTheme="minorEastAsia" w:hint="eastAsia"/>
        </w:rPr>
        <w:t>、</w:t>
      </w:r>
      <w:r w:rsidR="00465F54" w:rsidRPr="004448C2">
        <w:rPr>
          <w:rFonts w:asciiTheme="minorEastAsia" w:eastAsiaTheme="minorEastAsia" w:hAnsiTheme="minorEastAsia" w:hint="eastAsia"/>
        </w:rPr>
        <w:t>外部有識者による効果検証を</w:t>
      </w:r>
      <w:r w:rsidR="00E2604B" w:rsidRPr="004448C2">
        <w:rPr>
          <w:rFonts w:asciiTheme="minorEastAsia" w:eastAsiaTheme="minorEastAsia" w:hAnsiTheme="minorEastAsia" w:hint="eastAsia"/>
        </w:rPr>
        <w:t>行うとともに、睦沢町公式ＷＥＢサイト上で公表する。</w:t>
      </w:r>
    </w:p>
    <w:p w14:paraId="17960E4E" w14:textId="3906B622" w:rsidR="00261059" w:rsidRPr="004448C2" w:rsidRDefault="00261059" w:rsidP="00EF3300">
      <w:pPr>
        <w:ind w:leftChars="300" w:left="1200" w:hangingChars="200" w:hanging="480"/>
        <w:rPr>
          <w:rFonts w:asciiTheme="majorEastAsia" w:eastAsiaTheme="majorEastAsia" w:hAnsiTheme="majorEastAsia"/>
        </w:rPr>
      </w:pPr>
      <w:r w:rsidRPr="004448C2">
        <w:rPr>
          <w:rFonts w:asciiTheme="majorEastAsia" w:eastAsiaTheme="majorEastAsia" w:hAnsiTheme="majorEastAsia" w:hint="eastAsia"/>
        </w:rPr>
        <w:t>⑥　事業実施期間</w:t>
      </w:r>
    </w:p>
    <w:p w14:paraId="4602CE67" w14:textId="2675AC77" w:rsidR="00261059" w:rsidRPr="004448C2" w:rsidRDefault="0071622C" w:rsidP="00261059">
      <w:pPr>
        <w:ind w:firstLineChars="500" w:firstLine="1200"/>
      </w:pPr>
      <w:r w:rsidRPr="004448C2">
        <w:rPr>
          <w:rFonts w:hint="eastAsia"/>
        </w:rPr>
        <w:t>2021</w:t>
      </w:r>
      <w:r w:rsidR="00A028E2" w:rsidRPr="004448C2">
        <w:rPr>
          <w:rFonts w:hint="eastAsia"/>
        </w:rPr>
        <w:t>年4月1</w:t>
      </w:r>
      <w:r w:rsidRPr="004448C2">
        <w:rPr>
          <w:rFonts w:hint="eastAsia"/>
        </w:rPr>
        <w:t>日</w:t>
      </w:r>
      <w:r w:rsidR="00261059" w:rsidRPr="004448C2">
        <w:rPr>
          <w:rFonts w:hint="eastAsia"/>
        </w:rPr>
        <w:t>から</w:t>
      </w:r>
      <w:r w:rsidR="00A028E2" w:rsidRPr="004448C2">
        <w:rPr>
          <w:rFonts w:hint="eastAsia"/>
        </w:rPr>
        <w:t>2026</w:t>
      </w:r>
      <w:r w:rsidR="00261059" w:rsidRPr="004448C2">
        <w:rPr>
          <w:rFonts w:hint="eastAsia"/>
        </w:rPr>
        <w:t>年</w:t>
      </w:r>
      <w:r w:rsidR="00A028E2" w:rsidRPr="004448C2">
        <w:rPr>
          <w:rFonts w:hint="eastAsia"/>
        </w:rPr>
        <w:t>3</w:t>
      </w:r>
      <w:r w:rsidR="00261059" w:rsidRPr="004448C2">
        <w:rPr>
          <w:rFonts w:hint="eastAsia"/>
        </w:rPr>
        <w:t>月</w:t>
      </w:r>
      <w:r w:rsidR="00A028E2" w:rsidRPr="004448C2">
        <w:rPr>
          <w:rFonts w:hint="eastAsia"/>
        </w:rPr>
        <w:t>31</w:t>
      </w:r>
      <w:r w:rsidR="00261059" w:rsidRPr="004448C2">
        <w:rPr>
          <w:rFonts w:hint="eastAsia"/>
        </w:rPr>
        <w:t>日まで</w:t>
      </w:r>
    </w:p>
    <w:p w14:paraId="0E0D400C" w14:textId="3E044527" w:rsidR="00C9499A" w:rsidRPr="004448C2" w:rsidRDefault="00C9499A" w:rsidP="00C9499A">
      <w:pPr>
        <w:ind w:left="1440" w:hangingChars="600" w:hanging="1440"/>
      </w:pPr>
    </w:p>
    <w:p w14:paraId="6C9C197D" w14:textId="77777777" w:rsidR="00F144AD" w:rsidRPr="004448C2" w:rsidRDefault="00F144AD" w:rsidP="00F144AD">
      <w:pPr>
        <w:rPr>
          <w:rFonts w:ascii="ＭＳ ゴシック" w:eastAsia="ＭＳ ゴシック" w:hAnsi="ＭＳ ゴシック"/>
          <w:b/>
        </w:rPr>
      </w:pPr>
      <w:r w:rsidRPr="004448C2">
        <w:rPr>
          <w:rFonts w:ascii="ＭＳ ゴシック" w:eastAsia="ＭＳ ゴシック" w:hAnsi="ＭＳ ゴシック" w:hint="eastAsia"/>
          <w:b/>
        </w:rPr>
        <w:t>６　計画期間</w:t>
      </w:r>
    </w:p>
    <w:p w14:paraId="3B8ACF44" w14:textId="4B883B43" w:rsidR="00F144AD" w:rsidRPr="004448C2" w:rsidRDefault="00F144AD" w:rsidP="00F144AD">
      <w:pPr>
        <w:ind w:firstLineChars="200" w:firstLine="480"/>
      </w:pPr>
      <w:r w:rsidRPr="004448C2">
        <w:rPr>
          <w:rFonts w:hint="eastAsia"/>
        </w:rPr>
        <w:t>地域再生計画の認定の日から</w:t>
      </w:r>
      <w:r w:rsidR="00A028E2" w:rsidRPr="004448C2">
        <w:rPr>
          <w:rFonts w:hint="eastAsia"/>
        </w:rPr>
        <w:t>2026年3</w:t>
      </w:r>
      <w:r w:rsidRPr="004448C2">
        <w:rPr>
          <w:rFonts w:hint="eastAsia"/>
        </w:rPr>
        <w:t>月</w:t>
      </w:r>
      <w:r w:rsidR="00A028E2" w:rsidRPr="004448C2">
        <w:rPr>
          <w:rFonts w:hint="eastAsia"/>
        </w:rPr>
        <w:t>31</w:t>
      </w:r>
      <w:r w:rsidRPr="004448C2">
        <w:rPr>
          <w:rFonts w:hint="eastAsia"/>
        </w:rPr>
        <w:t>日まで</w:t>
      </w:r>
    </w:p>
    <w:p w14:paraId="58FD247D" w14:textId="375ACCCB" w:rsidR="00394ED0" w:rsidRPr="004448C2" w:rsidRDefault="00394ED0" w:rsidP="0016286F">
      <w:pPr>
        <w:ind w:firstLineChars="200" w:firstLine="480"/>
      </w:pPr>
    </w:p>
    <w:sectPr w:rsidR="00394ED0" w:rsidRPr="004448C2" w:rsidSect="00395CE2">
      <w:headerReference w:type="default" r:id="rId8"/>
      <w:footerReference w:type="default" r:id="rId9"/>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642BE" w14:textId="77777777" w:rsidR="007D7792" w:rsidRDefault="007D7792" w:rsidP="00B85D89">
      <w:r>
        <w:separator/>
      </w:r>
    </w:p>
  </w:endnote>
  <w:endnote w:type="continuationSeparator" w:id="0">
    <w:p w14:paraId="363666A8" w14:textId="77777777" w:rsidR="007D7792" w:rsidRDefault="007D7792"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99871"/>
      <w:docPartObj>
        <w:docPartGallery w:val="Page Numbers (Bottom of Page)"/>
        <w:docPartUnique/>
      </w:docPartObj>
    </w:sdtPr>
    <w:sdtEndPr/>
    <w:sdtContent>
      <w:p w14:paraId="2138FD91" w14:textId="1D77B41E" w:rsidR="002069CC" w:rsidRDefault="002069CC">
        <w:pPr>
          <w:pStyle w:val="a6"/>
          <w:jc w:val="center"/>
        </w:pPr>
        <w:r>
          <w:fldChar w:fldCharType="begin"/>
        </w:r>
        <w:r>
          <w:instrText>PAGE   \* MERGEFORMAT</w:instrText>
        </w:r>
        <w:r>
          <w:fldChar w:fldCharType="separate"/>
        </w:r>
        <w:r w:rsidR="00B22BC7" w:rsidRPr="00B22BC7">
          <w:rPr>
            <w:noProof/>
            <w:lang w:val="ja-JP"/>
          </w:rPr>
          <w:t>6</w:t>
        </w:r>
        <w:r>
          <w:fldChar w:fldCharType="end"/>
        </w:r>
      </w:p>
    </w:sdtContent>
  </w:sdt>
  <w:p w14:paraId="3A5561B6" w14:textId="77777777" w:rsidR="002069CC" w:rsidRDefault="002069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870E" w14:textId="77777777" w:rsidR="007D7792" w:rsidRDefault="007D7792" w:rsidP="00B85D89">
      <w:r>
        <w:separator/>
      </w:r>
    </w:p>
  </w:footnote>
  <w:footnote w:type="continuationSeparator" w:id="0">
    <w:p w14:paraId="7581FB84" w14:textId="77777777" w:rsidR="007D7792" w:rsidRDefault="007D7792"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33C" w14:textId="77777777" w:rsidR="00B85D89" w:rsidRDefault="00B85D89" w:rsidP="00B85D8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5B6"/>
    <w:multiLevelType w:val="hybridMultilevel"/>
    <w:tmpl w:val="03E00B1C"/>
    <w:lvl w:ilvl="0" w:tplc="C046B4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522F4"/>
    <w:multiLevelType w:val="hybridMultilevel"/>
    <w:tmpl w:val="A1F0FAFA"/>
    <w:lvl w:ilvl="0" w:tplc="E9A29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321807"/>
    <w:multiLevelType w:val="hybridMultilevel"/>
    <w:tmpl w:val="E56E69BE"/>
    <w:lvl w:ilvl="0" w:tplc="4F5E5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2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0"/>
    <w:rsid w:val="00013032"/>
    <w:rsid w:val="00016564"/>
    <w:rsid w:val="00024FB4"/>
    <w:rsid w:val="00026CEA"/>
    <w:rsid w:val="00027528"/>
    <w:rsid w:val="00034194"/>
    <w:rsid w:val="0004076F"/>
    <w:rsid w:val="0005055F"/>
    <w:rsid w:val="0006129A"/>
    <w:rsid w:val="0006404A"/>
    <w:rsid w:val="000717F4"/>
    <w:rsid w:val="00073B85"/>
    <w:rsid w:val="00081E29"/>
    <w:rsid w:val="000825F5"/>
    <w:rsid w:val="000930F6"/>
    <w:rsid w:val="000B37E3"/>
    <w:rsid w:val="000C4049"/>
    <w:rsid w:val="000D122F"/>
    <w:rsid w:val="000D3427"/>
    <w:rsid w:val="00103C77"/>
    <w:rsid w:val="00107B93"/>
    <w:rsid w:val="001165AD"/>
    <w:rsid w:val="00121FA2"/>
    <w:rsid w:val="00122FF2"/>
    <w:rsid w:val="0013258C"/>
    <w:rsid w:val="00140847"/>
    <w:rsid w:val="00155C13"/>
    <w:rsid w:val="0016286F"/>
    <w:rsid w:val="00177585"/>
    <w:rsid w:val="00195FEC"/>
    <w:rsid w:val="00196469"/>
    <w:rsid w:val="00196783"/>
    <w:rsid w:val="00197E67"/>
    <w:rsid w:val="001A23B8"/>
    <w:rsid w:val="001A581D"/>
    <w:rsid w:val="001A67E3"/>
    <w:rsid w:val="001B43B4"/>
    <w:rsid w:val="001B5BD2"/>
    <w:rsid w:val="001C4D52"/>
    <w:rsid w:val="001F7B14"/>
    <w:rsid w:val="002038F5"/>
    <w:rsid w:val="002069CC"/>
    <w:rsid w:val="00212B4D"/>
    <w:rsid w:val="00213382"/>
    <w:rsid w:val="0021734A"/>
    <w:rsid w:val="0023355F"/>
    <w:rsid w:val="0024613F"/>
    <w:rsid w:val="00260124"/>
    <w:rsid w:val="00261059"/>
    <w:rsid w:val="00262884"/>
    <w:rsid w:val="002629E8"/>
    <w:rsid w:val="00270B71"/>
    <w:rsid w:val="00284558"/>
    <w:rsid w:val="002852B3"/>
    <w:rsid w:val="002872CC"/>
    <w:rsid w:val="00291F4D"/>
    <w:rsid w:val="002A5C72"/>
    <w:rsid w:val="002B0B28"/>
    <w:rsid w:val="002B3521"/>
    <w:rsid w:val="002B3BD7"/>
    <w:rsid w:val="002D13CD"/>
    <w:rsid w:val="002E550E"/>
    <w:rsid w:val="002F70D5"/>
    <w:rsid w:val="00310643"/>
    <w:rsid w:val="00314255"/>
    <w:rsid w:val="003369C6"/>
    <w:rsid w:val="00344010"/>
    <w:rsid w:val="00352026"/>
    <w:rsid w:val="00365940"/>
    <w:rsid w:val="00383CF8"/>
    <w:rsid w:val="00394ED0"/>
    <w:rsid w:val="00395CE2"/>
    <w:rsid w:val="003A2C3F"/>
    <w:rsid w:val="003A770E"/>
    <w:rsid w:val="003C28D3"/>
    <w:rsid w:val="003C762E"/>
    <w:rsid w:val="003D23A6"/>
    <w:rsid w:val="003F67B2"/>
    <w:rsid w:val="00406AA4"/>
    <w:rsid w:val="004121C0"/>
    <w:rsid w:val="004448C2"/>
    <w:rsid w:val="00454932"/>
    <w:rsid w:val="00463B0F"/>
    <w:rsid w:val="00464EC9"/>
    <w:rsid w:val="00465F54"/>
    <w:rsid w:val="00475D83"/>
    <w:rsid w:val="00483499"/>
    <w:rsid w:val="00484FD0"/>
    <w:rsid w:val="00491D97"/>
    <w:rsid w:val="004931C5"/>
    <w:rsid w:val="0049353C"/>
    <w:rsid w:val="0049582F"/>
    <w:rsid w:val="004A52C5"/>
    <w:rsid w:val="004C1E90"/>
    <w:rsid w:val="004D7DDC"/>
    <w:rsid w:val="004E167C"/>
    <w:rsid w:val="004F1163"/>
    <w:rsid w:val="00504DB2"/>
    <w:rsid w:val="00513AB2"/>
    <w:rsid w:val="0051716C"/>
    <w:rsid w:val="00521713"/>
    <w:rsid w:val="005262F0"/>
    <w:rsid w:val="00551CF8"/>
    <w:rsid w:val="005565E2"/>
    <w:rsid w:val="00571920"/>
    <w:rsid w:val="00572160"/>
    <w:rsid w:val="00584022"/>
    <w:rsid w:val="0059430C"/>
    <w:rsid w:val="005A64ED"/>
    <w:rsid w:val="005B6FDF"/>
    <w:rsid w:val="005C4655"/>
    <w:rsid w:val="005D2EE1"/>
    <w:rsid w:val="00601E9C"/>
    <w:rsid w:val="00602099"/>
    <w:rsid w:val="00604985"/>
    <w:rsid w:val="006071E3"/>
    <w:rsid w:val="00616851"/>
    <w:rsid w:val="00617394"/>
    <w:rsid w:val="00621063"/>
    <w:rsid w:val="00625F0F"/>
    <w:rsid w:val="006547C0"/>
    <w:rsid w:val="006665B9"/>
    <w:rsid w:val="00666DAD"/>
    <w:rsid w:val="00667037"/>
    <w:rsid w:val="00683B9E"/>
    <w:rsid w:val="00684005"/>
    <w:rsid w:val="00686EEA"/>
    <w:rsid w:val="006958EB"/>
    <w:rsid w:val="006B1A47"/>
    <w:rsid w:val="006B67C7"/>
    <w:rsid w:val="006B70E7"/>
    <w:rsid w:val="006C36ED"/>
    <w:rsid w:val="006F3A09"/>
    <w:rsid w:val="006F4171"/>
    <w:rsid w:val="006F70C2"/>
    <w:rsid w:val="00713C50"/>
    <w:rsid w:val="00715A96"/>
    <w:rsid w:val="0071622C"/>
    <w:rsid w:val="00735D76"/>
    <w:rsid w:val="00742B89"/>
    <w:rsid w:val="00750EC3"/>
    <w:rsid w:val="007566A9"/>
    <w:rsid w:val="00784761"/>
    <w:rsid w:val="0078520D"/>
    <w:rsid w:val="007856C3"/>
    <w:rsid w:val="007860E5"/>
    <w:rsid w:val="00790A7E"/>
    <w:rsid w:val="00791CFF"/>
    <w:rsid w:val="00797A98"/>
    <w:rsid w:val="007A157C"/>
    <w:rsid w:val="007A57D2"/>
    <w:rsid w:val="007C49B3"/>
    <w:rsid w:val="007C7685"/>
    <w:rsid w:val="007D7792"/>
    <w:rsid w:val="00810C81"/>
    <w:rsid w:val="00814A2A"/>
    <w:rsid w:val="008237FC"/>
    <w:rsid w:val="008444E2"/>
    <w:rsid w:val="00845318"/>
    <w:rsid w:val="008662C8"/>
    <w:rsid w:val="00884154"/>
    <w:rsid w:val="0088692B"/>
    <w:rsid w:val="008A360B"/>
    <w:rsid w:val="008B1EB3"/>
    <w:rsid w:val="008B337F"/>
    <w:rsid w:val="008B598F"/>
    <w:rsid w:val="008D081E"/>
    <w:rsid w:val="008E2C0B"/>
    <w:rsid w:val="008F1633"/>
    <w:rsid w:val="009036F1"/>
    <w:rsid w:val="00910523"/>
    <w:rsid w:val="00911F85"/>
    <w:rsid w:val="0091402A"/>
    <w:rsid w:val="00925076"/>
    <w:rsid w:val="0092536A"/>
    <w:rsid w:val="00952865"/>
    <w:rsid w:val="00952E15"/>
    <w:rsid w:val="009538CB"/>
    <w:rsid w:val="00970565"/>
    <w:rsid w:val="00973B1E"/>
    <w:rsid w:val="00977CBD"/>
    <w:rsid w:val="00980E7C"/>
    <w:rsid w:val="00981883"/>
    <w:rsid w:val="0099447E"/>
    <w:rsid w:val="0099586E"/>
    <w:rsid w:val="00996B1D"/>
    <w:rsid w:val="009B62E4"/>
    <w:rsid w:val="009C09B7"/>
    <w:rsid w:val="009D2849"/>
    <w:rsid w:val="009E22BC"/>
    <w:rsid w:val="009E5A38"/>
    <w:rsid w:val="00A028E2"/>
    <w:rsid w:val="00A4471D"/>
    <w:rsid w:val="00A474FF"/>
    <w:rsid w:val="00A62A9E"/>
    <w:rsid w:val="00A70BE4"/>
    <w:rsid w:val="00A94F05"/>
    <w:rsid w:val="00AA015F"/>
    <w:rsid w:val="00AA7A82"/>
    <w:rsid w:val="00AC06FF"/>
    <w:rsid w:val="00AC3A74"/>
    <w:rsid w:val="00AC7111"/>
    <w:rsid w:val="00AD1369"/>
    <w:rsid w:val="00AD4362"/>
    <w:rsid w:val="00AF0F18"/>
    <w:rsid w:val="00B15CAE"/>
    <w:rsid w:val="00B22BC7"/>
    <w:rsid w:val="00B23848"/>
    <w:rsid w:val="00B34F2F"/>
    <w:rsid w:val="00B4087C"/>
    <w:rsid w:val="00B6490C"/>
    <w:rsid w:val="00B84CE4"/>
    <w:rsid w:val="00B85D89"/>
    <w:rsid w:val="00BA01E8"/>
    <w:rsid w:val="00BA1713"/>
    <w:rsid w:val="00BB0F0D"/>
    <w:rsid w:val="00BE552C"/>
    <w:rsid w:val="00BF5633"/>
    <w:rsid w:val="00C04A42"/>
    <w:rsid w:val="00C215B8"/>
    <w:rsid w:val="00C224A9"/>
    <w:rsid w:val="00C27528"/>
    <w:rsid w:val="00C31124"/>
    <w:rsid w:val="00C315FC"/>
    <w:rsid w:val="00C456EF"/>
    <w:rsid w:val="00C46A15"/>
    <w:rsid w:val="00C66662"/>
    <w:rsid w:val="00C66C0B"/>
    <w:rsid w:val="00C77E54"/>
    <w:rsid w:val="00C828B7"/>
    <w:rsid w:val="00C9499A"/>
    <w:rsid w:val="00CA0583"/>
    <w:rsid w:val="00D16AC9"/>
    <w:rsid w:val="00D17150"/>
    <w:rsid w:val="00D54778"/>
    <w:rsid w:val="00D571F4"/>
    <w:rsid w:val="00D63A29"/>
    <w:rsid w:val="00D719F3"/>
    <w:rsid w:val="00D71F59"/>
    <w:rsid w:val="00D7593C"/>
    <w:rsid w:val="00D8564A"/>
    <w:rsid w:val="00DA45DA"/>
    <w:rsid w:val="00DC0ED6"/>
    <w:rsid w:val="00DC53FD"/>
    <w:rsid w:val="00DD284F"/>
    <w:rsid w:val="00DF0AAB"/>
    <w:rsid w:val="00E0240C"/>
    <w:rsid w:val="00E2604B"/>
    <w:rsid w:val="00E33D9F"/>
    <w:rsid w:val="00E34AEC"/>
    <w:rsid w:val="00E36A88"/>
    <w:rsid w:val="00E4024E"/>
    <w:rsid w:val="00E61563"/>
    <w:rsid w:val="00E636F6"/>
    <w:rsid w:val="00E64770"/>
    <w:rsid w:val="00E67644"/>
    <w:rsid w:val="00E70693"/>
    <w:rsid w:val="00E75B73"/>
    <w:rsid w:val="00E83E85"/>
    <w:rsid w:val="00EA4843"/>
    <w:rsid w:val="00EB164E"/>
    <w:rsid w:val="00EC1900"/>
    <w:rsid w:val="00EC1B71"/>
    <w:rsid w:val="00ED2B7E"/>
    <w:rsid w:val="00EE13DC"/>
    <w:rsid w:val="00EF0055"/>
    <w:rsid w:val="00EF3300"/>
    <w:rsid w:val="00EF5BFA"/>
    <w:rsid w:val="00F00BFF"/>
    <w:rsid w:val="00F144AD"/>
    <w:rsid w:val="00F1591A"/>
    <w:rsid w:val="00F26415"/>
    <w:rsid w:val="00F33FF7"/>
    <w:rsid w:val="00F42349"/>
    <w:rsid w:val="00F536B1"/>
    <w:rsid w:val="00F56BB7"/>
    <w:rsid w:val="00F650DE"/>
    <w:rsid w:val="00F6715C"/>
    <w:rsid w:val="00F81689"/>
    <w:rsid w:val="00F9158D"/>
    <w:rsid w:val="00F96866"/>
    <w:rsid w:val="00FA7DE9"/>
    <w:rsid w:val="00FB740D"/>
    <w:rsid w:val="00FD06D9"/>
    <w:rsid w:val="00FD1FF7"/>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88964"/>
  <w15:chartTrackingRefBased/>
  <w15:docId w15:val="{7B65CFE3-0727-4D1E-9326-038C0D61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semiHidden/>
    <w:unhideWhenUsed/>
    <w:rsid w:val="00CA0583"/>
    <w:pPr>
      <w:jc w:val="left"/>
    </w:pPr>
  </w:style>
  <w:style w:type="character" w:customStyle="1" w:styleId="aa">
    <w:name w:val="コメント文字列 (文字)"/>
    <w:basedOn w:val="a0"/>
    <w:link w:val="a9"/>
    <w:uiPriority w:val="99"/>
    <w:semiHidden/>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Revision"/>
    <w:hidden/>
    <w:uiPriority w:val="99"/>
    <w:semiHidden/>
    <w:rsid w:val="00A4471D"/>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2E7E-FB7F-431A-AE0A-AAFD5D59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鈴木政信</dc:creator>
  <cp:keywords/>
  <dc:description/>
  <cp:lastModifiedBy>大場文昭</cp:lastModifiedBy>
  <cp:revision>13</cp:revision>
  <cp:lastPrinted>2021-03-28T04:58:00Z</cp:lastPrinted>
  <dcterms:created xsi:type="dcterms:W3CDTF">2020-12-24T00:01:00Z</dcterms:created>
  <dcterms:modified xsi:type="dcterms:W3CDTF">2025-01-24T06:37:00Z</dcterms:modified>
</cp:coreProperties>
</file>